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590116" w14:textId="77777777" w:rsidR="00C35EB1" w:rsidRPr="00DD51EE" w:rsidRDefault="00C35EB1" w:rsidP="00A939C6">
      <w:pPr>
        <w:jc w:val="center"/>
        <w:rPr>
          <w:rFonts w:ascii="Impact" w:hAnsi="Impact"/>
          <w:sz w:val="32"/>
          <w:lang w:val="fr-FR"/>
        </w:rPr>
      </w:pPr>
    </w:p>
    <w:p w14:paraId="715A0581" w14:textId="77777777" w:rsidR="00831408" w:rsidRDefault="00F56494" w:rsidP="00C35EB1">
      <w:pPr>
        <w:jc w:val="center"/>
        <w:rPr>
          <w:b/>
          <w:sz w:val="28"/>
          <w:szCs w:val="28"/>
          <w:lang w:val="fr-FR"/>
        </w:rPr>
      </w:pPr>
      <w:r w:rsidRPr="00DD51EE">
        <w:rPr>
          <w:b/>
          <w:sz w:val="28"/>
          <w:szCs w:val="28"/>
          <w:lang w:val="fr-FR"/>
        </w:rPr>
        <w:t>T</w:t>
      </w:r>
      <w:r w:rsidR="00997E35" w:rsidRPr="00DD51EE">
        <w:rPr>
          <w:b/>
          <w:sz w:val="28"/>
          <w:szCs w:val="28"/>
          <w:lang w:val="fr-FR"/>
        </w:rPr>
        <w:t>ERMES DE</w:t>
      </w:r>
      <w:r w:rsidRPr="00DD51EE">
        <w:rPr>
          <w:b/>
          <w:sz w:val="28"/>
          <w:szCs w:val="28"/>
          <w:lang w:val="fr-FR"/>
        </w:rPr>
        <w:t xml:space="preserve"> </w:t>
      </w:r>
      <w:r w:rsidR="00997E35" w:rsidRPr="00DD51EE">
        <w:rPr>
          <w:b/>
          <w:sz w:val="28"/>
          <w:szCs w:val="28"/>
          <w:lang w:val="fr-FR"/>
        </w:rPr>
        <w:t>RÉFÉRENCE (</w:t>
      </w:r>
      <w:proofErr w:type="spellStart"/>
      <w:r w:rsidR="00997E35" w:rsidRPr="00DD51EE">
        <w:rPr>
          <w:b/>
          <w:sz w:val="28"/>
          <w:szCs w:val="28"/>
          <w:lang w:val="fr-FR"/>
        </w:rPr>
        <w:t>TdRs</w:t>
      </w:r>
      <w:proofErr w:type="spellEnd"/>
      <w:r w:rsidR="00997E35" w:rsidRPr="00DD51EE">
        <w:rPr>
          <w:b/>
          <w:sz w:val="28"/>
          <w:szCs w:val="28"/>
          <w:lang w:val="fr-FR"/>
        </w:rPr>
        <w:t>)</w:t>
      </w:r>
      <w:r w:rsidR="00831408">
        <w:rPr>
          <w:b/>
          <w:sz w:val="28"/>
          <w:szCs w:val="28"/>
          <w:lang w:val="fr-FR"/>
        </w:rPr>
        <w:t xml:space="preserve"> pour le recrutement </w:t>
      </w:r>
    </w:p>
    <w:p w14:paraId="558B6A1B" w14:textId="65D0A1E4" w:rsidR="00C35EB1" w:rsidRPr="00DD51EE" w:rsidRDefault="00831408" w:rsidP="00C35EB1">
      <w:pPr>
        <w:jc w:val="center"/>
        <w:rPr>
          <w:b/>
          <w:sz w:val="28"/>
          <w:szCs w:val="28"/>
          <w:lang w:val="en-US"/>
        </w:rPr>
      </w:pPr>
      <w:r w:rsidRPr="00DD51EE">
        <w:rPr>
          <w:b/>
          <w:sz w:val="28"/>
          <w:szCs w:val="28"/>
          <w:lang w:val="en-US"/>
        </w:rPr>
        <w:t>d’un</w:t>
      </w:r>
      <w:r w:rsidRPr="00831408">
        <w:rPr>
          <w:b/>
          <w:sz w:val="28"/>
          <w:szCs w:val="28"/>
          <w:lang w:val="en-US"/>
        </w:rPr>
        <w:t>(</w:t>
      </w:r>
      <w:r w:rsidRPr="00DD51EE">
        <w:rPr>
          <w:b/>
          <w:sz w:val="28"/>
          <w:szCs w:val="28"/>
          <w:lang w:val="en-US"/>
        </w:rPr>
        <w:t xml:space="preserve">e) </w:t>
      </w:r>
      <w:proofErr w:type="spellStart"/>
      <w:r w:rsidR="00DD51EE">
        <w:rPr>
          <w:b/>
          <w:sz w:val="28"/>
          <w:szCs w:val="28"/>
          <w:lang w:val="en-US"/>
        </w:rPr>
        <w:t>U</w:t>
      </w:r>
      <w:r w:rsidR="00974E84" w:rsidRPr="00974E84">
        <w:rPr>
          <w:b/>
          <w:sz w:val="28"/>
          <w:szCs w:val="28"/>
          <w:lang w:val="en-US"/>
        </w:rPr>
        <w:t>rbaniste</w:t>
      </w:r>
      <w:proofErr w:type="spellEnd"/>
      <w:r w:rsidR="00974E84" w:rsidRPr="00974E84">
        <w:rPr>
          <w:b/>
          <w:sz w:val="28"/>
          <w:szCs w:val="28"/>
          <w:lang w:val="en-US"/>
        </w:rPr>
        <w:t>,</w:t>
      </w:r>
      <w:r w:rsidRPr="00DD51EE">
        <w:rPr>
          <w:b/>
          <w:sz w:val="28"/>
          <w:szCs w:val="28"/>
          <w:lang w:val="en-US"/>
        </w:rPr>
        <w:t xml:space="preserve"> </w:t>
      </w:r>
      <w:proofErr w:type="spellStart"/>
      <w:r w:rsidRPr="00DD51EE">
        <w:rPr>
          <w:b/>
          <w:sz w:val="28"/>
          <w:szCs w:val="28"/>
          <w:lang w:val="en-US"/>
        </w:rPr>
        <w:t>Ziguinchor</w:t>
      </w:r>
      <w:proofErr w:type="spellEnd"/>
      <w:r w:rsidRPr="00DD51EE">
        <w:rPr>
          <w:b/>
          <w:sz w:val="28"/>
          <w:szCs w:val="28"/>
          <w:lang w:val="en-US"/>
        </w:rPr>
        <w:t>, S</w:t>
      </w:r>
      <w:r w:rsidR="00DD51EE">
        <w:rPr>
          <w:b/>
          <w:sz w:val="28"/>
          <w:szCs w:val="28"/>
          <w:lang w:val="en-US"/>
        </w:rPr>
        <w:t>é</w:t>
      </w:r>
      <w:r w:rsidRPr="00DD51EE">
        <w:rPr>
          <w:b/>
          <w:sz w:val="28"/>
          <w:szCs w:val="28"/>
          <w:lang w:val="en-US"/>
        </w:rPr>
        <w:t>n</w:t>
      </w:r>
      <w:r w:rsidR="00DD51EE">
        <w:rPr>
          <w:b/>
          <w:sz w:val="28"/>
          <w:szCs w:val="28"/>
          <w:lang w:val="en-US"/>
        </w:rPr>
        <w:t>é</w:t>
      </w:r>
      <w:r w:rsidRPr="00DD51EE">
        <w:rPr>
          <w:b/>
          <w:sz w:val="28"/>
          <w:szCs w:val="28"/>
          <w:lang w:val="en-US"/>
        </w:rPr>
        <w:t>gal</w:t>
      </w:r>
    </w:p>
    <w:p w14:paraId="607261BA" w14:textId="77777777" w:rsidR="00A939C6" w:rsidRPr="00DD51EE" w:rsidRDefault="007907CA" w:rsidP="009C2652">
      <w:pPr>
        <w:ind w:firstLine="0"/>
        <w:rPr>
          <w:lang w:val="en-US"/>
        </w:rPr>
      </w:pPr>
      <w:r w:rsidRPr="00DD51EE">
        <w:rPr>
          <w:lang w:val="en-US"/>
        </w:rPr>
        <w:tab/>
      </w:r>
      <w:r w:rsidRPr="00DD51EE">
        <w:rPr>
          <w:lang w:val="en-US"/>
        </w:rPr>
        <w:tab/>
      </w:r>
      <w:r w:rsidRPr="00DD51EE">
        <w:rPr>
          <w:lang w:val="en-US"/>
        </w:rPr>
        <w:tab/>
      </w:r>
      <w:r w:rsidRPr="00DD51EE">
        <w:rPr>
          <w:lang w:val="en-US"/>
        </w:rPr>
        <w:tab/>
      </w:r>
      <w:r w:rsidRPr="00DD51EE">
        <w:rPr>
          <w:lang w:val="en-US"/>
        </w:rPr>
        <w:tab/>
      </w:r>
      <w:r w:rsidRPr="00DD51EE">
        <w:rPr>
          <w:lang w:val="en-US"/>
        </w:rPr>
        <w:tab/>
      </w:r>
      <w:r w:rsidRPr="00DD51EE">
        <w:rPr>
          <w:lang w:val="en-US"/>
        </w:rPr>
        <w:tab/>
      </w:r>
      <w:r w:rsidRPr="00DD51EE">
        <w:rPr>
          <w:lang w:val="en-US"/>
        </w:rPr>
        <w:tab/>
      </w:r>
      <w:r w:rsidR="006D1AD8" w:rsidRPr="00DD51EE">
        <w:rPr>
          <w:lang w:val="en-US"/>
        </w:rPr>
        <w:t xml:space="preserve">    </w:t>
      </w:r>
    </w:p>
    <w:tbl>
      <w:tblPr>
        <w:tblStyle w:val="PlainTable2"/>
        <w:tblW w:w="0" w:type="auto"/>
        <w:tblLook w:val="04A0" w:firstRow="1" w:lastRow="0" w:firstColumn="1" w:lastColumn="0" w:noHBand="0" w:noVBand="1"/>
      </w:tblPr>
      <w:tblGrid>
        <w:gridCol w:w="3047"/>
        <w:gridCol w:w="6165"/>
      </w:tblGrid>
      <w:tr w:rsidR="00BB42F8" w:rsidRPr="00804B5C" w14:paraId="40F3C8F3" w14:textId="77777777" w:rsidTr="00A37A9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47" w:type="dxa"/>
          </w:tcPr>
          <w:p w14:paraId="5B03A83E" w14:textId="77777777" w:rsidR="00BB42F8" w:rsidRPr="00DD51EE" w:rsidRDefault="00BB42F8" w:rsidP="00DE3399">
            <w:pPr>
              <w:rPr>
                <w:b w:val="0"/>
                <w:bCs w:val="0"/>
                <w:sz w:val="22"/>
                <w:szCs w:val="22"/>
                <w:lang w:val="fr-FR"/>
              </w:rPr>
            </w:pPr>
            <w:r w:rsidRPr="00DD51EE">
              <w:rPr>
                <w:sz w:val="22"/>
                <w:szCs w:val="22"/>
                <w:lang w:val="fr-FR"/>
              </w:rPr>
              <w:t>Intitulé du poste </w:t>
            </w:r>
          </w:p>
        </w:tc>
        <w:tc>
          <w:tcPr>
            <w:tcW w:w="6165" w:type="dxa"/>
          </w:tcPr>
          <w:p w14:paraId="365A4AC9" w14:textId="37756C67" w:rsidR="00BB42F8" w:rsidRPr="00DD51EE" w:rsidRDefault="00804B5C" w:rsidP="00DE3399">
            <w:pPr>
              <w:cnfStyle w:val="100000000000" w:firstRow="1" w:lastRow="0" w:firstColumn="0" w:lastColumn="0" w:oddVBand="0" w:evenVBand="0" w:oddHBand="0" w:evenHBand="0" w:firstRowFirstColumn="0" w:firstRowLastColumn="0" w:lastRowFirstColumn="0" w:lastRowLastColumn="0"/>
              <w:rPr>
                <w:b w:val="0"/>
                <w:bCs w:val="0"/>
                <w:sz w:val="22"/>
                <w:szCs w:val="22"/>
                <w:lang w:val="fr-FR"/>
              </w:rPr>
            </w:pPr>
            <w:r w:rsidRPr="00DD51EE">
              <w:rPr>
                <w:sz w:val="22"/>
                <w:szCs w:val="22"/>
                <w:lang w:val="fr-FR"/>
              </w:rPr>
              <w:t>Urbaniste</w:t>
            </w:r>
          </w:p>
        </w:tc>
      </w:tr>
      <w:tr w:rsidR="00BB42F8" w:rsidRPr="00DD51EE" w14:paraId="3D018170" w14:textId="77777777" w:rsidTr="00A37A9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47" w:type="dxa"/>
          </w:tcPr>
          <w:p w14:paraId="6370FA80" w14:textId="77777777" w:rsidR="00BB42F8" w:rsidRPr="00DD51EE" w:rsidRDefault="00BB42F8" w:rsidP="00DE3399">
            <w:pPr>
              <w:rPr>
                <w:b w:val="0"/>
                <w:bCs w:val="0"/>
                <w:sz w:val="22"/>
                <w:szCs w:val="22"/>
                <w:lang w:val="fr-FR"/>
              </w:rPr>
            </w:pPr>
            <w:r w:rsidRPr="00DD51EE">
              <w:rPr>
                <w:sz w:val="22"/>
                <w:szCs w:val="22"/>
                <w:lang w:val="fr-FR"/>
              </w:rPr>
              <w:t>Organisation </w:t>
            </w:r>
          </w:p>
        </w:tc>
        <w:tc>
          <w:tcPr>
            <w:tcW w:w="6165" w:type="dxa"/>
          </w:tcPr>
          <w:p w14:paraId="0046F3BE" w14:textId="77777777" w:rsidR="00BB42F8" w:rsidRPr="00804B5C" w:rsidRDefault="00BB42F8" w:rsidP="00DE3399">
            <w:pPr>
              <w:cnfStyle w:val="000000100000" w:firstRow="0" w:lastRow="0" w:firstColumn="0" w:lastColumn="0" w:oddVBand="0" w:evenVBand="0" w:oddHBand="1" w:evenHBand="0" w:firstRowFirstColumn="0" w:firstRowLastColumn="0" w:lastRowFirstColumn="0" w:lastRowLastColumn="0"/>
              <w:rPr>
                <w:sz w:val="22"/>
                <w:szCs w:val="22"/>
                <w:lang w:val="fr-FR"/>
              </w:rPr>
            </w:pPr>
            <w:r w:rsidRPr="00804B5C">
              <w:rPr>
                <w:sz w:val="22"/>
                <w:szCs w:val="22"/>
                <w:lang w:val="fr-FR"/>
              </w:rPr>
              <w:t>Programme des Nations Unies pour les établissements humains (ONU-Habitat)</w:t>
            </w:r>
          </w:p>
        </w:tc>
      </w:tr>
      <w:tr w:rsidR="00BB42F8" w:rsidRPr="00804B5C" w14:paraId="438AAA0F" w14:textId="77777777" w:rsidTr="00A37A99">
        <w:tc>
          <w:tcPr>
            <w:cnfStyle w:val="001000000000" w:firstRow="0" w:lastRow="0" w:firstColumn="1" w:lastColumn="0" w:oddVBand="0" w:evenVBand="0" w:oddHBand="0" w:evenHBand="0" w:firstRowFirstColumn="0" w:firstRowLastColumn="0" w:lastRowFirstColumn="0" w:lastRowLastColumn="0"/>
            <w:tcW w:w="3047" w:type="dxa"/>
          </w:tcPr>
          <w:p w14:paraId="7DCF6F1E" w14:textId="77777777" w:rsidR="00BB42F8" w:rsidRPr="00DD51EE" w:rsidRDefault="00BB42F8" w:rsidP="00DE3399">
            <w:pPr>
              <w:rPr>
                <w:b w:val="0"/>
                <w:bCs w:val="0"/>
                <w:sz w:val="22"/>
                <w:szCs w:val="22"/>
                <w:lang w:val="fr-FR"/>
              </w:rPr>
            </w:pPr>
            <w:r w:rsidRPr="00DD51EE">
              <w:rPr>
                <w:sz w:val="22"/>
                <w:szCs w:val="22"/>
                <w:lang w:val="fr-FR"/>
              </w:rPr>
              <w:t>Lieu d’affectation </w:t>
            </w:r>
          </w:p>
        </w:tc>
        <w:tc>
          <w:tcPr>
            <w:tcW w:w="6165" w:type="dxa"/>
          </w:tcPr>
          <w:p w14:paraId="19E6BA6D" w14:textId="5BAFA05E" w:rsidR="00BB42F8" w:rsidRPr="00DD51EE" w:rsidRDefault="00BB42F8" w:rsidP="00DE3399">
            <w:pPr>
              <w:cnfStyle w:val="000000000000" w:firstRow="0" w:lastRow="0" w:firstColumn="0" w:lastColumn="0" w:oddVBand="0" w:evenVBand="0" w:oddHBand="0" w:evenHBand="0" w:firstRowFirstColumn="0" w:firstRowLastColumn="0" w:lastRowFirstColumn="0" w:lastRowLastColumn="0"/>
              <w:rPr>
                <w:sz w:val="22"/>
                <w:szCs w:val="22"/>
                <w:lang w:val="fr-FR"/>
              </w:rPr>
            </w:pPr>
            <w:r w:rsidRPr="00DD51EE">
              <w:rPr>
                <w:sz w:val="22"/>
                <w:szCs w:val="22"/>
                <w:lang w:val="fr-FR"/>
              </w:rPr>
              <w:t xml:space="preserve">Ziguinchor, </w:t>
            </w:r>
            <w:r w:rsidR="00DD51EE" w:rsidRPr="6B7B060D">
              <w:rPr>
                <w:sz w:val="22"/>
                <w:szCs w:val="22"/>
              </w:rPr>
              <w:t>Sénégal</w:t>
            </w:r>
          </w:p>
        </w:tc>
      </w:tr>
      <w:tr w:rsidR="00BB42F8" w:rsidRPr="00DD51EE" w14:paraId="3950C386" w14:textId="77777777" w:rsidTr="00A37A9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47" w:type="dxa"/>
          </w:tcPr>
          <w:p w14:paraId="39AADFB6" w14:textId="77777777" w:rsidR="00BB42F8" w:rsidRPr="00DD51EE" w:rsidRDefault="00BB42F8" w:rsidP="00DE3399">
            <w:pPr>
              <w:rPr>
                <w:b w:val="0"/>
                <w:bCs w:val="0"/>
                <w:sz w:val="22"/>
                <w:szCs w:val="22"/>
                <w:lang w:val="fr-FR"/>
              </w:rPr>
            </w:pPr>
            <w:r w:rsidRPr="00DD51EE">
              <w:rPr>
                <w:sz w:val="22"/>
                <w:szCs w:val="22"/>
                <w:lang w:val="fr-FR"/>
              </w:rPr>
              <w:t>Nationalité :</w:t>
            </w:r>
          </w:p>
        </w:tc>
        <w:tc>
          <w:tcPr>
            <w:tcW w:w="6165" w:type="dxa"/>
          </w:tcPr>
          <w:p w14:paraId="6B550FEC" w14:textId="77777777" w:rsidR="00BB42F8" w:rsidRPr="00804B5C" w:rsidRDefault="00BB42F8" w:rsidP="00DE3399">
            <w:pPr>
              <w:cnfStyle w:val="000000100000" w:firstRow="0" w:lastRow="0" w:firstColumn="0" w:lastColumn="0" w:oddVBand="0" w:evenVBand="0" w:oddHBand="1" w:evenHBand="0" w:firstRowFirstColumn="0" w:firstRowLastColumn="0" w:lastRowFirstColumn="0" w:lastRowLastColumn="0"/>
              <w:rPr>
                <w:sz w:val="22"/>
                <w:szCs w:val="22"/>
                <w:lang w:val="fr-FR"/>
              </w:rPr>
            </w:pPr>
            <w:r w:rsidRPr="00804B5C">
              <w:rPr>
                <w:sz w:val="22"/>
                <w:szCs w:val="22"/>
                <w:lang w:val="fr-FR"/>
              </w:rPr>
              <w:t>Sénégalaise – ou étranger résident au Sénégal</w:t>
            </w:r>
          </w:p>
        </w:tc>
      </w:tr>
      <w:tr w:rsidR="00BB42F8" w:rsidRPr="00804B5C" w14:paraId="3F70BBFE" w14:textId="77777777" w:rsidTr="00A37A99">
        <w:tc>
          <w:tcPr>
            <w:cnfStyle w:val="001000000000" w:firstRow="0" w:lastRow="0" w:firstColumn="1" w:lastColumn="0" w:oddVBand="0" w:evenVBand="0" w:oddHBand="0" w:evenHBand="0" w:firstRowFirstColumn="0" w:firstRowLastColumn="0" w:lastRowFirstColumn="0" w:lastRowLastColumn="0"/>
            <w:tcW w:w="3047" w:type="dxa"/>
          </w:tcPr>
          <w:p w14:paraId="6A69D002" w14:textId="77777777" w:rsidR="00BB42F8" w:rsidRPr="00DD51EE" w:rsidRDefault="00BB42F8" w:rsidP="00DE3399">
            <w:pPr>
              <w:rPr>
                <w:b w:val="0"/>
                <w:bCs w:val="0"/>
                <w:sz w:val="22"/>
                <w:szCs w:val="22"/>
                <w:lang w:val="fr-FR"/>
              </w:rPr>
            </w:pPr>
            <w:r w:rsidRPr="00DD51EE">
              <w:rPr>
                <w:sz w:val="22"/>
                <w:szCs w:val="22"/>
                <w:lang w:val="fr-FR"/>
              </w:rPr>
              <w:t xml:space="preserve">Nombre de postes : </w:t>
            </w:r>
          </w:p>
        </w:tc>
        <w:tc>
          <w:tcPr>
            <w:tcW w:w="6165" w:type="dxa"/>
          </w:tcPr>
          <w:p w14:paraId="785DBEE1" w14:textId="77777777" w:rsidR="00BB42F8" w:rsidRPr="00DD51EE" w:rsidRDefault="00BB42F8" w:rsidP="00DE3399">
            <w:pPr>
              <w:cnfStyle w:val="000000000000" w:firstRow="0" w:lastRow="0" w:firstColumn="0" w:lastColumn="0" w:oddVBand="0" w:evenVBand="0" w:oddHBand="0" w:evenHBand="0" w:firstRowFirstColumn="0" w:firstRowLastColumn="0" w:lastRowFirstColumn="0" w:lastRowLastColumn="0"/>
              <w:rPr>
                <w:sz w:val="22"/>
                <w:szCs w:val="22"/>
                <w:lang w:val="fr-FR"/>
              </w:rPr>
            </w:pPr>
            <w:r w:rsidRPr="00DD51EE">
              <w:rPr>
                <w:sz w:val="22"/>
                <w:szCs w:val="22"/>
                <w:lang w:val="fr-FR"/>
              </w:rPr>
              <w:t>1</w:t>
            </w:r>
          </w:p>
        </w:tc>
      </w:tr>
      <w:tr w:rsidR="00BB42F8" w:rsidRPr="00804B5C" w14:paraId="19EE7DEE" w14:textId="77777777" w:rsidTr="00A37A9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47" w:type="dxa"/>
          </w:tcPr>
          <w:p w14:paraId="62E8DBA9" w14:textId="77777777" w:rsidR="00BB42F8" w:rsidRPr="00DD51EE" w:rsidRDefault="00BB42F8" w:rsidP="00DE3399">
            <w:pPr>
              <w:rPr>
                <w:b w:val="0"/>
                <w:bCs w:val="0"/>
                <w:sz w:val="22"/>
                <w:szCs w:val="22"/>
                <w:lang w:val="fr-FR"/>
              </w:rPr>
            </w:pPr>
            <w:r w:rsidRPr="00DD51EE">
              <w:rPr>
                <w:sz w:val="22"/>
                <w:szCs w:val="22"/>
                <w:lang w:val="fr-FR"/>
              </w:rPr>
              <w:t>Type de contrat :</w:t>
            </w:r>
          </w:p>
        </w:tc>
        <w:tc>
          <w:tcPr>
            <w:tcW w:w="6165" w:type="dxa"/>
          </w:tcPr>
          <w:p w14:paraId="1A3FBAD0" w14:textId="77777777" w:rsidR="00BB42F8" w:rsidRPr="00DD51EE" w:rsidRDefault="00BB42F8" w:rsidP="00DE3399">
            <w:pPr>
              <w:cnfStyle w:val="000000100000" w:firstRow="0" w:lastRow="0" w:firstColumn="0" w:lastColumn="0" w:oddVBand="0" w:evenVBand="0" w:oddHBand="1" w:evenHBand="0" w:firstRowFirstColumn="0" w:firstRowLastColumn="0" w:lastRowFirstColumn="0" w:lastRowLastColumn="0"/>
              <w:rPr>
                <w:bCs/>
                <w:sz w:val="22"/>
                <w:szCs w:val="22"/>
                <w:highlight w:val="yellow"/>
                <w:lang w:val="fr-FR"/>
              </w:rPr>
            </w:pPr>
            <w:r w:rsidRPr="00DD51EE">
              <w:rPr>
                <w:bCs/>
                <w:sz w:val="22"/>
                <w:szCs w:val="22"/>
                <w:lang w:val="fr-FR"/>
              </w:rPr>
              <w:t>LICA 6 (</w:t>
            </w:r>
            <w:proofErr w:type="spellStart"/>
            <w:r w:rsidRPr="00DD51EE">
              <w:rPr>
                <w:bCs/>
                <w:sz w:val="22"/>
                <w:szCs w:val="22"/>
                <w:lang w:val="fr-FR"/>
              </w:rPr>
              <w:t>UNOPs</w:t>
            </w:r>
            <w:proofErr w:type="spellEnd"/>
            <w:r w:rsidRPr="00DD51EE">
              <w:rPr>
                <w:bCs/>
                <w:sz w:val="22"/>
                <w:szCs w:val="22"/>
                <w:lang w:val="fr-FR"/>
              </w:rPr>
              <w:t>)</w:t>
            </w:r>
          </w:p>
        </w:tc>
      </w:tr>
      <w:tr w:rsidR="00BB42F8" w:rsidRPr="00DD51EE" w14:paraId="7AA923BE" w14:textId="77777777" w:rsidTr="00A37A99">
        <w:tc>
          <w:tcPr>
            <w:cnfStyle w:val="001000000000" w:firstRow="0" w:lastRow="0" w:firstColumn="1" w:lastColumn="0" w:oddVBand="0" w:evenVBand="0" w:oddHBand="0" w:evenHBand="0" w:firstRowFirstColumn="0" w:firstRowLastColumn="0" w:lastRowFirstColumn="0" w:lastRowLastColumn="0"/>
            <w:tcW w:w="3047" w:type="dxa"/>
          </w:tcPr>
          <w:p w14:paraId="6D61C80F" w14:textId="77777777" w:rsidR="00BB42F8" w:rsidRPr="00DD51EE" w:rsidRDefault="00BB42F8" w:rsidP="00DE3399">
            <w:pPr>
              <w:rPr>
                <w:b w:val="0"/>
                <w:bCs w:val="0"/>
                <w:sz w:val="22"/>
                <w:szCs w:val="22"/>
                <w:lang w:val="fr-FR"/>
              </w:rPr>
            </w:pPr>
            <w:r w:rsidRPr="00DD51EE">
              <w:rPr>
                <w:sz w:val="22"/>
                <w:szCs w:val="22"/>
                <w:lang w:val="fr-FR"/>
              </w:rPr>
              <w:t>Durée du contrat :</w:t>
            </w:r>
          </w:p>
        </w:tc>
        <w:tc>
          <w:tcPr>
            <w:tcW w:w="6165" w:type="dxa"/>
          </w:tcPr>
          <w:p w14:paraId="5B44D4EB" w14:textId="73FC2874" w:rsidR="00BB42F8" w:rsidRPr="00804B5C" w:rsidRDefault="00BB42F8" w:rsidP="00DE3399">
            <w:pPr>
              <w:cnfStyle w:val="000000000000" w:firstRow="0" w:lastRow="0" w:firstColumn="0" w:lastColumn="0" w:oddVBand="0" w:evenVBand="0" w:oddHBand="0" w:evenHBand="0" w:firstRowFirstColumn="0" w:firstRowLastColumn="0" w:lastRowFirstColumn="0" w:lastRowLastColumn="0"/>
              <w:rPr>
                <w:sz w:val="22"/>
                <w:szCs w:val="22"/>
                <w:lang w:val="fr-FR"/>
              </w:rPr>
            </w:pPr>
            <w:r w:rsidRPr="00804B5C">
              <w:rPr>
                <w:sz w:val="22"/>
                <w:szCs w:val="22"/>
                <w:lang w:val="fr-FR"/>
              </w:rPr>
              <w:t>4 mois</w:t>
            </w:r>
            <w:r w:rsidR="00DD51EE">
              <w:rPr>
                <w:sz w:val="22"/>
                <w:szCs w:val="22"/>
                <w:lang w:val="fr-FR"/>
              </w:rPr>
              <w:t xml:space="preserve"> (</w:t>
            </w:r>
            <w:r w:rsidR="00DD51EE" w:rsidRPr="6B7B060D">
              <w:rPr>
                <w:sz w:val="22"/>
                <w:szCs w:val="22"/>
                <w:lang w:val="fr-FR"/>
              </w:rPr>
              <w:t>période probatoire), renouvelable sur 12 mois, sous réserve de performance satisfaisante</w:t>
            </w:r>
          </w:p>
        </w:tc>
      </w:tr>
      <w:tr w:rsidR="00BB42F8" w:rsidRPr="00804B5C" w14:paraId="57639CFE" w14:textId="77777777" w:rsidTr="00A37A9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47" w:type="dxa"/>
          </w:tcPr>
          <w:p w14:paraId="45CD3133" w14:textId="77777777" w:rsidR="00BB42F8" w:rsidRPr="00DD51EE" w:rsidRDefault="00BB42F8" w:rsidP="00DE3399">
            <w:pPr>
              <w:rPr>
                <w:b w:val="0"/>
                <w:bCs w:val="0"/>
                <w:sz w:val="22"/>
                <w:szCs w:val="22"/>
                <w:lang w:val="fr-FR"/>
              </w:rPr>
            </w:pPr>
            <w:r w:rsidRPr="00DD51EE">
              <w:rPr>
                <w:sz w:val="22"/>
                <w:szCs w:val="22"/>
                <w:lang w:val="fr-FR"/>
              </w:rPr>
              <w:t>Temps de travail </w:t>
            </w:r>
          </w:p>
        </w:tc>
        <w:tc>
          <w:tcPr>
            <w:tcW w:w="6165" w:type="dxa"/>
          </w:tcPr>
          <w:p w14:paraId="6BE5510F" w14:textId="77777777" w:rsidR="00BB42F8" w:rsidRPr="00DD51EE" w:rsidRDefault="00BB42F8" w:rsidP="00DE3399">
            <w:pPr>
              <w:cnfStyle w:val="000000100000" w:firstRow="0" w:lastRow="0" w:firstColumn="0" w:lastColumn="0" w:oddVBand="0" w:evenVBand="0" w:oddHBand="1" w:evenHBand="0" w:firstRowFirstColumn="0" w:firstRowLastColumn="0" w:lastRowFirstColumn="0" w:lastRowLastColumn="0"/>
              <w:rPr>
                <w:sz w:val="22"/>
                <w:szCs w:val="22"/>
                <w:lang w:val="fr-FR"/>
              </w:rPr>
            </w:pPr>
            <w:r w:rsidRPr="00DD51EE">
              <w:rPr>
                <w:sz w:val="22"/>
                <w:szCs w:val="22"/>
                <w:lang w:val="fr-FR"/>
              </w:rPr>
              <w:t>Temps plein</w:t>
            </w:r>
          </w:p>
        </w:tc>
      </w:tr>
      <w:tr w:rsidR="00BB42F8" w:rsidRPr="00804B5C" w14:paraId="36E66C44" w14:textId="77777777" w:rsidTr="00A37A99">
        <w:tc>
          <w:tcPr>
            <w:cnfStyle w:val="001000000000" w:firstRow="0" w:lastRow="0" w:firstColumn="1" w:lastColumn="0" w:oddVBand="0" w:evenVBand="0" w:oddHBand="0" w:evenHBand="0" w:firstRowFirstColumn="0" w:firstRowLastColumn="0" w:lastRowFirstColumn="0" w:lastRowLastColumn="0"/>
            <w:tcW w:w="3047" w:type="dxa"/>
          </w:tcPr>
          <w:p w14:paraId="238A8F85" w14:textId="77777777" w:rsidR="00BB42F8" w:rsidRPr="00804B5C" w:rsidRDefault="00BB42F8" w:rsidP="00DE3399">
            <w:pPr>
              <w:rPr>
                <w:b w:val="0"/>
                <w:bCs w:val="0"/>
                <w:sz w:val="22"/>
                <w:szCs w:val="22"/>
                <w:lang w:val="fr-FR"/>
              </w:rPr>
            </w:pPr>
            <w:r w:rsidRPr="00804B5C">
              <w:rPr>
                <w:sz w:val="22"/>
                <w:szCs w:val="22"/>
                <w:lang w:val="fr-FR"/>
              </w:rPr>
              <w:t>Date de prise de fonction </w:t>
            </w:r>
          </w:p>
        </w:tc>
        <w:tc>
          <w:tcPr>
            <w:tcW w:w="6165" w:type="dxa"/>
          </w:tcPr>
          <w:p w14:paraId="15B0B397" w14:textId="77777777" w:rsidR="00BB42F8" w:rsidRPr="00DD51EE" w:rsidRDefault="00BB42F8" w:rsidP="00DE3399">
            <w:pPr>
              <w:cnfStyle w:val="000000000000" w:firstRow="0" w:lastRow="0" w:firstColumn="0" w:lastColumn="0" w:oddVBand="0" w:evenVBand="0" w:oddHBand="0" w:evenHBand="0" w:firstRowFirstColumn="0" w:firstRowLastColumn="0" w:lastRowFirstColumn="0" w:lastRowLastColumn="0"/>
              <w:rPr>
                <w:sz w:val="22"/>
                <w:szCs w:val="22"/>
                <w:lang w:val="fr-FR"/>
              </w:rPr>
            </w:pPr>
            <w:r w:rsidRPr="00DD51EE">
              <w:rPr>
                <w:sz w:val="22"/>
                <w:szCs w:val="22"/>
                <w:lang w:val="fr-FR"/>
              </w:rPr>
              <w:t>Septembre 2026</w:t>
            </w:r>
          </w:p>
        </w:tc>
      </w:tr>
    </w:tbl>
    <w:p w14:paraId="3967198E" w14:textId="77777777" w:rsidR="00997E35" w:rsidRPr="00DD51EE" w:rsidRDefault="00997E35" w:rsidP="0084056F">
      <w:pPr>
        <w:tabs>
          <w:tab w:val="left" w:pos="1260"/>
          <w:tab w:val="left" w:pos="1440"/>
        </w:tabs>
        <w:spacing w:before="120"/>
        <w:ind w:firstLine="0"/>
        <w:rPr>
          <w:b/>
          <w:sz w:val="22"/>
          <w:szCs w:val="22"/>
          <w:u w:val="single"/>
          <w:lang w:val="fr-FR"/>
        </w:rPr>
      </w:pPr>
    </w:p>
    <w:p w14:paraId="3C2D3BAE" w14:textId="734192AC" w:rsidR="00A939C6" w:rsidRPr="00804B5C" w:rsidRDefault="00A37A99" w:rsidP="00B003A6">
      <w:pPr>
        <w:pStyle w:val="Heading1"/>
        <w:rPr>
          <w:lang w:val="fr-FR"/>
        </w:rPr>
      </w:pPr>
      <w:r w:rsidRPr="00804B5C">
        <w:rPr>
          <w:lang w:val="fr-FR"/>
        </w:rPr>
        <w:t>CONTEXTE</w:t>
      </w:r>
    </w:p>
    <w:p w14:paraId="5A796ED3" w14:textId="77777777" w:rsidR="001045EC" w:rsidRPr="00804B5C" w:rsidRDefault="001045EC" w:rsidP="001045EC">
      <w:pPr>
        <w:pStyle w:val="paragraph"/>
        <w:spacing w:before="0"/>
        <w:ind w:right="180"/>
        <w:jc w:val="both"/>
        <w:textAlignment w:val="baseline"/>
        <w:rPr>
          <w:color w:val="000000" w:themeColor="text1"/>
          <w:lang w:val="fr-FR"/>
        </w:rPr>
      </w:pPr>
      <w:r w:rsidRPr="00804B5C">
        <w:rPr>
          <w:color w:val="000000" w:themeColor="text1"/>
          <w:lang w:val="fr-FR"/>
        </w:rPr>
        <w:t>Le Sénégal se trouve actuellement à un tournant de son parcours vers le développement urbain durable. Ce pays côtier et sahélien est confronté à des déséquilibres territoriaux, 75 % de son PIB étant généré dans la région du Grand Dakar. Il doit désormais faire face aux externalités négatives d’une urbanisation rapide, qui devrait concerner 70 % de la population urbaine d’ici 2050 — soit près du triple de la population urbaine de 2025 en termes absolus. Il est confronté à un certain nombre de défis liés à la faiblesse des mécanismes d’urbanisme et de gestion urbaine, un problème abordé par la Vision 2050 du Sénégal et sa stratégie nationale de développement pour la période 2025-2029.</w:t>
      </w:r>
    </w:p>
    <w:p w14:paraId="287EA744" w14:textId="77777777" w:rsidR="0014445C" w:rsidRDefault="0014445C" w:rsidP="00DD51EE">
      <w:pPr>
        <w:pStyle w:val="paragraph"/>
        <w:spacing w:before="0"/>
        <w:ind w:right="180"/>
        <w:jc w:val="both"/>
        <w:textAlignment w:val="baseline"/>
        <w:rPr>
          <w:color w:val="000000" w:themeColor="text1"/>
          <w:lang w:val="fr-FR"/>
        </w:rPr>
      </w:pPr>
      <w:r w:rsidRPr="0014445C">
        <w:rPr>
          <w:color w:val="000000" w:themeColor="text1"/>
          <w:lang w:val="fr-FR"/>
        </w:rPr>
        <w:t>Face à ces constats, le Programme des Nations Unies pour les établissements humains (ONU-Habitat) accompagne les gouvernements et les pouvoirs publics dans la définition, l'élaboration, la mise en œuvre et le suivi de projets innovants visant à créer des villes plus sûres, plus résilientes, inclusives et durables. L'agence met en œuvre des projets qui associent les unités sectorielles du siège et les équipes nationales dans le cadre d'une action plus transversale, mais aussi des ONG, les populations, etc.</w:t>
      </w:r>
      <w:r>
        <w:rPr>
          <w:color w:val="000000" w:themeColor="text1"/>
          <w:lang w:val="fr-FR"/>
        </w:rPr>
        <w:t xml:space="preserve"> </w:t>
      </w:r>
      <w:r w:rsidRPr="0014445C">
        <w:rPr>
          <w:color w:val="000000" w:themeColor="text1"/>
          <w:lang w:val="fr-FR"/>
        </w:rPr>
        <w:t>L'agence apporte son soutien au Sénégal à plusieurs niveaux</w:t>
      </w:r>
      <w:r>
        <w:rPr>
          <w:color w:val="000000" w:themeColor="text1"/>
          <w:lang w:val="fr-FR"/>
        </w:rPr>
        <w:t> :</w:t>
      </w:r>
      <w:r w:rsidRPr="0014445C">
        <w:rPr>
          <w:color w:val="000000" w:themeColor="text1"/>
          <w:lang w:val="fr-FR"/>
        </w:rPr>
        <w:t xml:space="preserve"> </w:t>
      </w:r>
    </w:p>
    <w:p w14:paraId="12A226D7" w14:textId="4CB0379F" w:rsidR="00675629" w:rsidRDefault="00675629" w:rsidP="00DD51EE">
      <w:pPr>
        <w:pStyle w:val="paragraph"/>
        <w:numPr>
          <w:ilvl w:val="0"/>
          <w:numId w:val="15"/>
        </w:numPr>
        <w:spacing w:before="0"/>
        <w:ind w:right="180"/>
        <w:jc w:val="both"/>
        <w:textAlignment w:val="baseline"/>
        <w:rPr>
          <w:color w:val="000000" w:themeColor="text1"/>
          <w:lang w:val="fr-FR"/>
        </w:rPr>
      </w:pPr>
      <w:r>
        <w:rPr>
          <w:color w:val="000000" w:themeColor="text1"/>
          <w:lang w:val="fr-FR"/>
        </w:rPr>
        <w:t>A</w:t>
      </w:r>
      <w:r w:rsidR="0014445C" w:rsidRPr="0014445C">
        <w:rPr>
          <w:color w:val="000000" w:themeColor="text1"/>
          <w:lang w:val="fr-FR"/>
        </w:rPr>
        <w:t>u niveau local, ONU-Habitat met en œuvre des projets visant la co-construction et l'amélioration des espaces publics</w:t>
      </w:r>
      <w:r w:rsidR="0014445C">
        <w:rPr>
          <w:color w:val="000000" w:themeColor="text1"/>
          <w:lang w:val="fr-FR"/>
        </w:rPr>
        <w:t xml:space="preserve"> porté </w:t>
      </w:r>
      <w:r w:rsidR="0014445C" w:rsidRPr="00DD51EE">
        <w:rPr>
          <w:color w:val="000000" w:themeColor="text1"/>
          <w:lang w:val="fr-FR"/>
        </w:rPr>
        <w:t>par les jeu</w:t>
      </w:r>
      <w:r w:rsidR="0014445C">
        <w:rPr>
          <w:color w:val="000000" w:themeColor="text1"/>
          <w:lang w:val="fr-FR"/>
        </w:rPr>
        <w:t>nes</w:t>
      </w:r>
      <w:r w:rsidR="0014445C" w:rsidRPr="0014445C">
        <w:rPr>
          <w:color w:val="000000" w:themeColor="text1"/>
          <w:lang w:val="fr-FR"/>
        </w:rPr>
        <w:t xml:space="preserve">, la mise en œuvre des Objectifs de développement durable (ODD) </w:t>
      </w:r>
      <w:r w:rsidR="0014445C">
        <w:rPr>
          <w:color w:val="000000" w:themeColor="text1"/>
          <w:lang w:val="fr-FR"/>
        </w:rPr>
        <w:t xml:space="preserve">à </w:t>
      </w:r>
      <w:r w:rsidR="0014445C" w:rsidRPr="00DD51EE">
        <w:rPr>
          <w:color w:val="000000" w:themeColor="text1"/>
          <w:lang w:val="fr-FR"/>
        </w:rPr>
        <w:t>l’</w:t>
      </w:r>
      <w:r w:rsidR="0014445C" w:rsidRPr="0014445C">
        <w:rPr>
          <w:color w:val="000000" w:themeColor="text1"/>
          <w:lang w:val="fr-FR"/>
        </w:rPr>
        <w:t>éche</w:t>
      </w:r>
      <w:r w:rsidR="0014445C">
        <w:rPr>
          <w:color w:val="000000" w:themeColor="text1"/>
          <w:lang w:val="fr-FR"/>
        </w:rPr>
        <w:t xml:space="preserve">lle locale, </w:t>
      </w:r>
      <w:r w:rsidR="0014445C" w:rsidRPr="0014445C">
        <w:rPr>
          <w:color w:val="000000" w:themeColor="text1"/>
          <w:lang w:val="fr-FR"/>
        </w:rPr>
        <w:t>ainsi que des études de faisabilité sur le renforcement de la résilience, en coordination avec le siège d'ONU-Habitat et des programmes tels que l'initiative « Young Gamechangers »</w:t>
      </w:r>
      <w:r>
        <w:rPr>
          <w:color w:val="000000" w:themeColor="text1"/>
          <w:lang w:val="fr-FR"/>
        </w:rPr>
        <w:t xml:space="preserve"> et</w:t>
      </w:r>
      <w:r w:rsidR="0014445C">
        <w:rPr>
          <w:color w:val="000000" w:themeColor="text1"/>
          <w:lang w:val="fr-FR"/>
        </w:rPr>
        <w:t xml:space="preserve"> </w:t>
      </w:r>
      <w:r w:rsidR="0014445C" w:rsidRPr="0014445C">
        <w:rPr>
          <w:color w:val="000000" w:themeColor="text1"/>
          <w:lang w:val="fr-FR"/>
        </w:rPr>
        <w:t>la Plateforme de partenariat pour la mise en œuvre des ODD</w:t>
      </w:r>
      <w:r w:rsidR="00017CDD">
        <w:rPr>
          <w:color w:val="000000" w:themeColor="text1"/>
          <w:lang w:val="fr-FR"/>
        </w:rPr>
        <w:t xml:space="preserve"> </w:t>
      </w:r>
      <w:r>
        <w:rPr>
          <w:color w:val="000000" w:themeColor="text1"/>
          <w:lang w:val="fr-FR"/>
        </w:rPr>
        <w:t>;</w:t>
      </w:r>
    </w:p>
    <w:p w14:paraId="33433667" w14:textId="30F42FF5" w:rsidR="00771138" w:rsidRPr="00BD5590" w:rsidRDefault="0014445C" w:rsidP="00DD51EE">
      <w:pPr>
        <w:pStyle w:val="paragraph"/>
        <w:numPr>
          <w:ilvl w:val="0"/>
          <w:numId w:val="15"/>
        </w:numPr>
        <w:spacing w:before="0"/>
        <w:ind w:right="180"/>
        <w:jc w:val="both"/>
        <w:textAlignment w:val="baseline"/>
        <w:rPr>
          <w:color w:val="000000" w:themeColor="text1"/>
          <w:lang w:val="fr-FR"/>
        </w:rPr>
      </w:pPr>
      <w:r w:rsidRPr="00675629">
        <w:rPr>
          <w:color w:val="000000" w:themeColor="text1"/>
          <w:lang w:val="fr-FR"/>
        </w:rPr>
        <w:t xml:space="preserve"> </w:t>
      </w:r>
      <w:r w:rsidR="00675629" w:rsidRPr="00675629">
        <w:rPr>
          <w:color w:val="000000" w:themeColor="text1"/>
          <w:lang w:val="fr-FR"/>
        </w:rPr>
        <w:t xml:space="preserve">Au niveau national, ONU-Habitat accompagne le gouvernement </w:t>
      </w:r>
      <w:r w:rsidR="00013148">
        <w:rPr>
          <w:color w:val="000000" w:themeColor="text1"/>
          <w:lang w:val="fr-FR"/>
        </w:rPr>
        <w:t>S</w:t>
      </w:r>
      <w:r w:rsidR="00675629" w:rsidRPr="00675629">
        <w:rPr>
          <w:color w:val="000000" w:themeColor="text1"/>
          <w:lang w:val="fr-FR"/>
        </w:rPr>
        <w:t>énégalais dans l'élaboration</w:t>
      </w:r>
      <w:r w:rsidR="00675629">
        <w:rPr>
          <w:color w:val="000000" w:themeColor="text1"/>
          <w:lang w:val="fr-FR"/>
        </w:rPr>
        <w:t xml:space="preserve"> de sa</w:t>
      </w:r>
      <w:r w:rsidR="00DD640A">
        <w:rPr>
          <w:color w:val="000000" w:themeColor="text1"/>
          <w:lang w:val="fr-FR"/>
        </w:rPr>
        <w:t xml:space="preserve"> </w:t>
      </w:r>
      <w:r w:rsidR="00887BD2" w:rsidRPr="00675629">
        <w:rPr>
          <w:color w:val="000000" w:themeColor="text1"/>
          <w:lang w:val="fr-FR"/>
        </w:rPr>
        <w:t>P</w:t>
      </w:r>
      <w:r w:rsidR="001045EC" w:rsidRPr="00675629">
        <w:rPr>
          <w:color w:val="000000" w:themeColor="text1"/>
          <w:lang w:val="fr-FR"/>
        </w:rPr>
        <w:t xml:space="preserve">olitique </w:t>
      </w:r>
      <w:r w:rsidR="00887BD2" w:rsidRPr="00675629">
        <w:rPr>
          <w:color w:val="000000" w:themeColor="text1"/>
          <w:lang w:val="fr-FR"/>
        </w:rPr>
        <w:t>N</w:t>
      </w:r>
      <w:r w:rsidR="001045EC" w:rsidRPr="00675629">
        <w:rPr>
          <w:color w:val="000000" w:themeColor="text1"/>
          <w:lang w:val="fr-FR"/>
        </w:rPr>
        <w:t>ationale d’</w:t>
      </w:r>
      <w:r w:rsidR="00887BD2" w:rsidRPr="00675629">
        <w:rPr>
          <w:color w:val="000000" w:themeColor="text1"/>
          <w:lang w:val="fr-FR"/>
        </w:rPr>
        <w:t>U</w:t>
      </w:r>
      <w:r w:rsidR="001045EC" w:rsidRPr="00675629">
        <w:rPr>
          <w:color w:val="000000" w:themeColor="text1"/>
          <w:lang w:val="fr-FR"/>
        </w:rPr>
        <w:t>rbanisation (PNU)</w:t>
      </w:r>
      <w:r w:rsidR="00DD640A">
        <w:rPr>
          <w:color w:val="000000" w:themeColor="text1"/>
          <w:lang w:val="fr-FR"/>
        </w:rPr>
        <w:t xml:space="preserve"> </w:t>
      </w:r>
      <w:r w:rsidR="00771138">
        <w:rPr>
          <w:color w:val="000000" w:themeColor="text1"/>
          <w:lang w:val="fr-FR"/>
        </w:rPr>
        <w:t>et</w:t>
      </w:r>
      <w:r w:rsidR="00675629">
        <w:rPr>
          <w:color w:val="000000" w:themeColor="text1"/>
          <w:lang w:val="fr-FR"/>
        </w:rPr>
        <w:t xml:space="preserve"> </w:t>
      </w:r>
      <w:r w:rsidR="00771138">
        <w:rPr>
          <w:color w:val="000000" w:themeColor="text1"/>
          <w:lang w:val="fr-FR"/>
        </w:rPr>
        <w:t xml:space="preserve">dans </w:t>
      </w:r>
      <w:r w:rsidR="00675629">
        <w:rPr>
          <w:color w:val="000000" w:themeColor="text1"/>
          <w:lang w:val="fr-FR"/>
        </w:rPr>
        <w:t>l’implé</w:t>
      </w:r>
      <w:r w:rsidR="00675629" w:rsidRPr="00DD51EE">
        <w:rPr>
          <w:color w:val="000000" w:themeColor="text1"/>
          <w:lang w:val="fr-FR"/>
        </w:rPr>
        <w:t>mentat</w:t>
      </w:r>
      <w:r w:rsidR="00675629">
        <w:rPr>
          <w:color w:val="000000" w:themeColor="text1"/>
          <w:lang w:val="fr-FR"/>
        </w:rPr>
        <w:t>ion</w:t>
      </w:r>
      <w:r w:rsidR="001045EC" w:rsidRPr="00675629">
        <w:rPr>
          <w:color w:val="000000" w:themeColor="text1"/>
          <w:lang w:val="fr-FR"/>
        </w:rPr>
        <w:t xml:space="preserve"> </w:t>
      </w:r>
      <w:r w:rsidR="00675629">
        <w:rPr>
          <w:color w:val="000000" w:themeColor="text1"/>
          <w:lang w:val="fr-FR"/>
        </w:rPr>
        <w:t xml:space="preserve">et la </w:t>
      </w:r>
      <w:r w:rsidR="00675629" w:rsidRPr="00675629">
        <w:rPr>
          <w:color w:val="000000" w:themeColor="text1"/>
          <w:lang w:val="fr-FR"/>
        </w:rPr>
        <w:t>promotion de</w:t>
      </w:r>
      <w:r w:rsidR="00771138">
        <w:rPr>
          <w:color w:val="000000" w:themeColor="text1"/>
          <w:lang w:val="fr-FR"/>
        </w:rPr>
        <w:t>s</w:t>
      </w:r>
      <w:r w:rsidR="00675629" w:rsidRPr="00675629">
        <w:rPr>
          <w:color w:val="000000" w:themeColor="text1"/>
          <w:lang w:val="fr-FR"/>
        </w:rPr>
        <w:t xml:space="preserve"> pratiques de construction durables et économes en énergie</w:t>
      </w:r>
      <w:r w:rsidR="00771138">
        <w:rPr>
          <w:color w:val="000000" w:themeColor="text1"/>
          <w:lang w:val="fr-FR"/>
        </w:rPr>
        <w:t xml:space="preserve"> (dans le cadre du </w:t>
      </w:r>
      <w:r w:rsidR="00771138" w:rsidRPr="00771138">
        <w:rPr>
          <w:color w:val="000000" w:themeColor="text1"/>
          <w:lang w:val="fr-FR"/>
        </w:rPr>
        <w:t>Programme Repenser les</w:t>
      </w:r>
      <w:r w:rsidR="00BD5590">
        <w:rPr>
          <w:color w:val="000000" w:themeColor="text1"/>
          <w:lang w:val="fr-FR"/>
        </w:rPr>
        <w:t xml:space="preserve"> </w:t>
      </w:r>
      <w:r w:rsidR="00771138" w:rsidRPr="00BD5590">
        <w:rPr>
          <w:color w:val="000000" w:themeColor="text1"/>
          <w:lang w:val="fr-FR"/>
        </w:rPr>
        <w:t>Bâtiments).</w:t>
      </w:r>
      <w:r w:rsidR="00675629" w:rsidRPr="00BD5590">
        <w:rPr>
          <w:color w:val="000000" w:themeColor="text1"/>
          <w:lang w:val="fr-FR"/>
        </w:rPr>
        <w:t xml:space="preserve"> </w:t>
      </w:r>
      <w:r w:rsidR="00771138" w:rsidRPr="00BD5590">
        <w:rPr>
          <w:color w:val="000000" w:themeColor="text1"/>
          <w:lang w:val="fr-FR"/>
        </w:rPr>
        <w:t xml:space="preserve">La PNU </w:t>
      </w:r>
      <w:r w:rsidR="001045EC" w:rsidRPr="00BD5590">
        <w:rPr>
          <w:color w:val="000000" w:themeColor="text1"/>
          <w:lang w:val="fr-FR"/>
        </w:rPr>
        <w:t xml:space="preserve">vise à promouvoir la coordination intersectorielle et la décentralisation afin d’améliorer la gestion urbaine et la fourniture des services de base, ainsi qu’à attirer des investissements en faveur d’une urbanisation durable. </w:t>
      </w:r>
      <w:r w:rsidR="00771138" w:rsidRPr="00BD5590">
        <w:rPr>
          <w:color w:val="000000" w:themeColor="text1"/>
          <w:lang w:val="fr-FR"/>
        </w:rPr>
        <w:t xml:space="preserve">Quant au Programme Repenser les bâtiments, il vise à promouvoir une meilleure durabilité dans le secteur national du bâtiment et de la construction. </w:t>
      </w:r>
    </w:p>
    <w:p w14:paraId="1C107015" w14:textId="6D2DEB84" w:rsidR="00B50178" w:rsidRPr="00771138" w:rsidRDefault="001045EC" w:rsidP="00DD51EE">
      <w:pPr>
        <w:pStyle w:val="paragraph"/>
        <w:spacing w:before="0"/>
        <w:ind w:right="180"/>
        <w:jc w:val="both"/>
        <w:textAlignment w:val="baseline"/>
        <w:rPr>
          <w:color w:val="000000" w:themeColor="text1"/>
          <w:lang w:val="fr-FR"/>
        </w:rPr>
      </w:pPr>
      <w:r w:rsidRPr="00771138">
        <w:rPr>
          <w:color w:val="000000" w:themeColor="text1"/>
          <w:lang w:val="fr-FR"/>
        </w:rPr>
        <w:t xml:space="preserve">Par ailleurs, ONU-Habitat apporte actuellement son soutien aux autorités gouvernementales et municipales ainsi qu’aux entités publiques </w:t>
      </w:r>
      <w:r w:rsidR="00DD78C5">
        <w:rPr>
          <w:color w:val="000000" w:themeColor="text1"/>
          <w:lang w:val="fr-FR"/>
        </w:rPr>
        <w:t xml:space="preserve">Sénégalaises </w:t>
      </w:r>
      <w:r w:rsidRPr="00771138">
        <w:rPr>
          <w:color w:val="000000" w:themeColor="text1"/>
          <w:lang w:val="fr-FR"/>
        </w:rPr>
        <w:t xml:space="preserve">sur des questions liées à la construction durable, à l’autonomisation des jeunes, à l’amélioration des espaces publics, à la résilience urbaine </w:t>
      </w:r>
      <w:r w:rsidRPr="00771138">
        <w:rPr>
          <w:color w:val="000000" w:themeColor="text1"/>
          <w:lang w:val="fr-FR"/>
        </w:rPr>
        <w:lastRenderedPageBreak/>
        <w:t xml:space="preserve">et à la gestion des déchets solides. Grâce à un financement du gouvernement italien, l’équipe pays du Sénégal met en place une </w:t>
      </w:r>
      <w:r w:rsidR="00BE50B6" w:rsidRPr="00771138">
        <w:rPr>
          <w:color w:val="000000" w:themeColor="text1"/>
          <w:lang w:val="fr-FR"/>
        </w:rPr>
        <w:t>P</w:t>
      </w:r>
      <w:r w:rsidRPr="00771138">
        <w:rPr>
          <w:color w:val="000000" w:themeColor="text1"/>
          <w:lang w:val="fr-FR"/>
        </w:rPr>
        <w:t xml:space="preserve">lateforme de </w:t>
      </w:r>
      <w:r w:rsidR="00BE50B6" w:rsidRPr="00771138">
        <w:rPr>
          <w:color w:val="000000" w:themeColor="text1"/>
          <w:lang w:val="fr-FR"/>
        </w:rPr>
        <w:t>P</w:t>
      </w:r>
      <w:r w:rsidRPr="00771138">
        <w:rPr>
          <w:color w:val="000000" w:themeColor="text1"/>
          <w:lang w:val="fr-FR"/>
        </w:rPr>
        <w:t>artenariat pour la localisation des Objectifs de développement durable (ODD).</w:t>
      </w:r>
      <w:r w:rsidR="00B50178" w:rsidRPr="00771138">
        <w:rPr>
          <w:color w:val="000000" w:themeColor="text1"/>
          <w:lang w:val="fr-FR"/>
        </w:rPr>
        <w:t xml:space="preserve"> Dans le cadre de ce projet, </w:t>
      </w:r>
      <w:r w:rsidR="006B37F3" w:rsidRPr="00771138">
        <w:rPr>
          <w:color w:val="000000" w:themeColor="text1"/>
          <w:lang w:val="fr-FR"/>
        </w:rPr>
        <w:t xml:space="preserve">une Revue Locale Volontaire est en cours dans la ville de Pikine et sera </w:t>
      </w:r>
      <w:r w:rsidR="00EA4E2F">
        <w:rPr>
          <w:color w:val="000000" w:themeColor="text1"/>
          <w:lang w:val="fr-FR"/>
        </w:rPr>
        <w:t xml:space="preserve">bientôt </w:t>
      </w:r>
      <w:r w:rsidR="006B37F3" w:rsidRPr="00771138">
        <w:rPr>
          <w:color w:val="000000" w:themeColor="text1"/>
          <w:lang w:val="fr-FR"/>
        </w:rPr>
        <w:t>lancée à</w:t>
      </w:r>
      <w:r w:rsidR="00B50178" w:rsidRPr="00771138">
        <w:rPr>
          <w:color w:val="000000" w:themeColor="text1"/>
          <w:lang w:val="fr-FR"/>
        </w:rPr>
        <w:t xml:space="preserve"> Ziguinchor. L'équipe apportera également son soutien à l'élaboration du </w:t>
      </w:r>
      <w:r w:rsidR="006B7A0A" w:rsidRPr="00771138">
        <w:rPr>
          <w:color w:val="000000" w:themeColor="text1"/>
          <w:lang w:val="fr-FR"/>
        </w:rPr>
        <w:t>Schéma directeur d'aménagement et de développement territorial</w:t>
      </w:r>
      <w:r w:rsidR="00B50178" w:rsidRPr="00771138">
        <w:rPr>
          <w:color w:val="000000" w:themeColor="text1"/>
          <w:lang w:val="fr-FR"/>
        </w:rPr>
        <w:t xml:space="preserve"> (SDADT) pour le </w:t>
      </w:r>
      <w:proofErr w:type="gramStart"/>
      <w:r w:rsidR="00B50178" w:rsidRPr="00771138">
        <w:rPr>
          <w:color w:val="000000" w:themeColor="text1"/>
          <w:lang w:val="fr-FR"/>
        </w:rPr>
        <w:t>Pôle</w:t>
      </w:r>
      <w:proofErr w:type="gramEnd"/>
      <w:r w:rsidR="00B50178" w:rsidRPr="00771138">
        <w:rPr>
          <w:color w:val="000000" w:themeColor="text1"/>
          <w:lang w:val="fr-FR"/>
        </w:rPr>
        <w:t xml:space="preserve"> Sud, en collaboration avec</w:t>
      </w:r>
      <w:r w:rsidR="006B7A0A" w:rsidRPr="00771138">
        <w:rPr>
          <w:color w:val="000000" w:themeColor="text1"/>
          <w:lang w:val="fr-FR"/>
        </w:rPr>
        <w:t xml:space="preserve"> l’</w:t>
      </w:r>
      <w:r w:rsidR="000D2338" w:rsidRPr="00771138">
        <w:rPr>
          <w:color w:val="000000" w:themeColor="text1"/>
          <w:lang w:val="fr-FR"/>
        </w:rPr>
        <w:t>Agence Nationale de l'Aménagement du Territoire (ANAT)</w:t>
      </w:r>
      <w:r w:rsidR="00B50178" w:rsidRPr="00771138">
        <w:rPr>
          <w:color w:val="000000" w:themeColor="text1"/>
          <w:lang w:val="fr-FR"/>
        </w:rPr>
        <w:t xml:space="preserve">. </w:t>
      </w:r>
      <w:r w:rsidR="00993FF5" w:rsidRPr="00771138">
        <w:rPr>
          <w:color w:val="000000" w:themeColor="text1"/>
          <w:lang w:val="fr-FR"/>
        </w:rPr>
        <w:t>Par</w:t>
      </w:r>
      <w:r w:rsidR="00993FF5">
        <w:rPr>
          <w:color w:val="000000" w:themeColor="text1"/>
          <w:lang w:val="fr-FR"/>
        </w:rPr>
        <w:t>allèlement</w:t>
      </w:r>
      <w:r w:rsidR="00B50178" w:rsidRPr="00771138">
        <w:rPr>
          <w:color w:val="000000" w:themeColor="text1"/>
          <w:lang w:val="fr-FR"/>
        </w:rPr>
        <w:t xml:space="preserve"> </w:t>
      </w:r>
      <w:proofErr w:type="spellStart"/>
      <w:r w:rsidR="00B50178" w:rsidRPr="00771138">
        <w:rPr>
          <w:color w:val="000000" w:themeColor="text1"/>
          <w:lang w:val="fr-FR"/>
        </w:rPr>
        <w:t>ONU-Habitat</w:t>
      </w:r>
      <w:proofErr w:type="spellEnd"/>
      <w:r w:rsidR="00B50178" w:rsidRPr="00771138">
        <w:rPr>
          <w:color w:val="000000" w:themeColor="text1"/>
          <w:lang w:val="fr-FR"/>
        </w:rPr>
        <w:t xml:space="preserve"> pilote l'élaboration d'une proposition en Casamance, axée sur la mobilisation de financements en faveur du développement territorial durable, des systèmes alimentaires et de l'inclusion sociale.</w:t>
      </w:r>
    </w:p>
    <w:p w14:paraId="4C9A83BF" w14:textId="15B121B0" w:rsidR="007A5E30" w:rsidRPr="00804B5C" w:rsidRDefault="004F7771" w:rsidP="007A5E30">
      <w:pPr>
        <w:pStyle w:val="paragraph"/>
        <w:spacing w:before="0" w:beforeAutospacing="0" w:after="0" w:afterAutospacing="0"/>
        <w:ind w:right="180"/>
        <w:jc w:val="both"/>
        <w:textAlignment w:val="baseline"/>
        <w:rPr>
          <w:rFonts w:ascii="Segoe UI" w:hAnsi="Segoe UI" w:cs="Segoe UI"/>
          <w:color w:val="000000" w:themeColor="text1"/>
          <w:sz w:val="18"/>
          <w:szCs w:val="18"/>
          <w:lang w:val="fr-FR"/>
        </w:rPr>
      </w:pPr>
      <w:r w:rsidRPr="004F7771">
        <w:rPr>
          <w:rStyle w:val="normaltextrun"/>
          <w:lang w:val="fr-FR"/>
        </w:rPr>
        <w:t>Ces nombreuses initiatives nécessitent la présence au Sénégal</w:t>
      </w:r>
      <w:r w:rsidR="00DD78C5">
        <w:rPr>
          <w:rStyle w:val="normaltextrun"/>
          <w:lang w:val="fr-FR"/>
        </w:rPr>
        <w:t xml:space="preserve"> (Plus précisé</w:t>
      </w:r>
      <w:r w:rsidR="00DD78C5" w:rsidRPr="00DD78C5">
        <w:rPr>
          <w:rStyle w:val="normaltextrun"/>
          <w:lang w:val="fr-FR"/>
        </w:rPr>
        <w:t>m</w:t>
      </w:r>
      <w:r w:rsidR="00DD78C5">
        <w:rPr>
          <w:rStyle w:val="normaltextrun"/>
          <w:lang w:val="fr-FR"/>
        </w:rPr>
        <w:t xml:space="preserve">ent à </w:t>
      </w:r>
      <w:r w:rsidR="00DD78C5" w:rsidRPr="00DD51EE">
        <w:rPr>
          <w:rStyle w:val="normaltextrun"/>
          <w:lang w:val="fr-FR"/>
        </w:rPr>
        <w:t>Zi</w:t>
      </w:r>
      <w:r w:rsidR="00DD78C5">
        <w:rPr>
          <w:rStyle w:val="normaltextrun"/>
          <w:lang w:val="fr-FR"/>
        </w:rPr>
        <w:t>guinchor)</w:t>
      </w:r>
      <w:r w:rsidRPr="004F7771">
        <w:rPr>
          <w:rStyle w:val="normaltextrun"/>
          <w:lang w:val="fr-FR"/>
        </w:rPr>
        <w:t xml:space="preserve"> d'un</w:t>
      </w:r>
      <w:r w:rsidR="00A60C41">
        <w:rPr>
          <w:rStyle w:val="normaltextrun"/>
          <w:lang w:val="fr-FR"/>
        </w:rPr>
        <w:t>(e)</w:t>
      </w:r>
      <w:r w:rsidRPr="004F7771">
        <w:rPr>
          <w:rStyle w:val="normaltextrun"/>
          <w:lang w:val="fr-FR"/>
        </w:rPr>
        <w:t xml:space="preserve"> </w:t>
      </w:r>
      <w:r>
        <w:rPr>
          <w:rStyle w:val="normaltextrun"/>
          <w:lang w:val="fr-FR"/>
        </w:rPr>
        <w:t>urbaniste</w:t>
      </w:r>
      <w:r w:rsidRPr="004F7771">
        <w:rPr>
          <w:rStyle w:val="normaltextrun"/>
          <w:lang w:val="fr-FR"/>
        </w:rPr>
        <w:t>, capable d'accompagner le bureau dans toutes ses activités mais aussi d'apporter ses connaissances et son expérience en matière d'urbanisme et de développement urbain afin d'élargir le champ d'action d'ONU-Habitat au Sénégal</w:t>
      </w:r>
      <w:r w:rsidR="00D3649C">
        <w:rPr>
          <w:rStyle w:val="normaltextrun"/>
          <w:lang w:val="fr-FR"/>
        </w:rPr>
        <w:t xml:space="preserve"> </w:t>
      </w:r>
      <w:r w:rsidRPr="004F7771">
        <w:rPr>
          <w:rStyle w:val="normaltextrun"/>
          <w:lang w:val="fr-FR"/>
        </w:rPr>
        <w:t>et, plus largement, dans la région de l'Afrique de l'Ouest.</w:t>
      </w:r>
      <w:r w:rsidR="00D3649C">
        <w:rPr>
          <w:rStyle w:val="normaltextrun"/>
          <w:lang w:val="fr-FR"/>
        </w:rPr>
        <w:t xml:space="preserve"> </w:t>
      </w:r>
    </w:p>
    <w:p w14:paraId="65F41D3C" w14:textId="77777777" w:rsidR="00C456E6" w:rsidRPr="00804B5C" w:rsidRDefault="00C456E6" w:rsidP="00065688">
      <w:pPr>
        <w:tabs>
          <w:tab w:val="left" w:pos="1260"/>
          <w:tab w:val="left" w:pos="1440"/>
        </w:tabs>
        <w:spacing w:before="120"/>
        <w:ind w:firstLine="0"/>
        <w:rPr>
          <w:b/>
          <w:sz w:val="22"/>
          <w:szCs w:val="22"/>
          <w:u w:val="single"/>
          <w:lang w:val="fr-FR"/>
        </w:rPr>
      </w:pPr>
    </w:p>
    <w:p w14:paraId="611283B3" w14:textId="476624CB" w:rsidR="007809F1" w:rsidRPr="00804B5C" w:rsidRDefault="007809F1" w:rsidP="00B003A6">
      <w:pPr>
        <w:pStyle w:val="Heading1"/>
        <w:rPr>
          <w:lang w:val="fr-FR"/>
        </w:rPr>
      </w:pPr>
      <w:r w:rsidRPr="00804B5C">
        <w:rPr>
          <w:lang w:val="fr-FR"/>
        </w:rPr>
        <w:t>RESPONS</w:t>
      </w:r>
      <w:r w:rsidR="00804B5C">
        <w:rPr>
          <w:lang w:val="fr-FR"/>
        </w:rPr>
        <w:t>A</w:t>
      </w:r>
      <w:r w:rsidRPr="00804B5C">
        <w:rPr>
          <w:lang w:val="fr-FR"/>
        </w:rPr>
        <w:t>BILIT</w:t>
      </w:r>
      <w:r w:rsidR="000B2759" w:rsidRPr="00804B5C">
        <w:rPr>
          <w:lang w:val="fr-FR"/>
        </w:rPr>
        <w:t>E</w:t>
      </w:r>
      <w:r w:rsidRPr="00804B5C">
        <w:rPr>
          <w:lang w:val="fr-FR"/>
        </w:rPr>
        <w:t>S</w:t>
      </w:r>
    </w:p>
    <w:p w14:paraId="6738BA8D" w14:textId="77777777" w:rsidR="00C15B8A" w:rsidRPr="00804B5C" w:rsidRDefault="00C15B8A" w:rsidP="00C15B8A">
      <w:pPr>
        <w:rPr>
          <w:lang w:val="fr-FR"/>
        </w:rPr>
      </w:pPr>
    </w:p>
    <w:p w14:paraId="21795C40" w14:textId="349E6101" w:rsidR="008C5ABB" w:rsidRPr="00804B5C" w:rsidRDefault="008C5ABB" w:rsidP="008C5ABB">
      <w:pPr>
        <w:pStyle w:val="paragraph"/>
        <w:spacing w:before="0" w:beforeAutospacing="0" w:after="0" w:afterAutospacing="0"/>
        <w:ind w:right="180"/>
        <w:jc w:val="both"/>
        <w:textAlignment w:val="baseline"/>
        <w:rPr>
          <w:lang w:val="fr-FR"/>
        </w:rPr>
      </w:pPr>
      <w:r w:rsidRPr="00804B5C">
        <w:rPr>
          <w:lang w:val="fr-FR"/>
        </w:rPr>
        <w:t>Dans le cadre des pouvoirs qui lui sont délégués, et sous la supervision de la Coordonnatrice Nationale pour le Sénégal et du responsable du Hub Sous-régional pour l’Afrique de l’Ouest, le</w:t>
      </w:r>
      <w:r w:rsidR="00C30518" w:rsidRPr="00804B5C">
        <w:rPr>
          <w:lang w:val="fr-FR"/>
        </w:rPr>
        <w:t xml:space="preserve">/la </w:t>
      </w:r>
      <w:r w:rsidR="00C25449">
        <w:rPr>
          <w:lang w:val="fr-FR"/>
        </w:rPr>
        <w:t>urbaniste</w:t>
      </w:r>
      <w:r w:rsidRPr="00804B5C">
        <w:rPr>
          <w:lang w:val="fr-FR"/>
        </w:rPr>
        <w:t xml:space="preserve"> sera chargé des missions suivantes :</w:t>
      </w:r>
    </w:p>
    <w:p w14:paraId="47D4D213" w14:textId="38672F9B" w:rsidR="008C5ABB" w:rsidRPr="00804B5C" w:rsidRDefault="008C5ABB" w:rsidP="00C30518">
      <w:pPr>
        <w:pStyle w:val="paragraph"/>
        <w:numPr>
          <w:ilvl w:val="0"/>
          <w:numId w:val="13"/>
        </w:numPr>
        <w:spacing w:before="120" w:beforeAutospacing="0" w:after="120" w:afterAutospacing="0"/>
        <w:ind w:left="714" w:right="181" w:hanging="357"/>
        <w:jc w:val="both"/>
        <w:textAlignment w:val="baseline"/>
        <w:rPr>
          <w:lang w:val="fr-FR"/>
        </w:rPr>
      </w:pPr>
      <w:r w:rsidRPr="00804B5C">
        <w:rPr>
          <w:lang w:val="fr-FR"/>
        </w:rPr>
        <w:t xml:space="preserve">Soutenir la mise en œuvre et le suivi de la </w:t>
      </w:r>
      <w:r w:rsidR="00C30518" w:rsidRPr="00804B5C">
        <w:rPr>
          <w:lang w:val="fr-FR"/>
        </w:rPr>
        <w:t>P</w:t>
      </w:r>
      <w:r w:rsidRPr="00804B5C">
        <w:rPr>
          <w:lang w:val="fr-FR"/>
        </w:rPr>
        <w:t xml:space="preserve">lateforme de </w:t>
      </w:r>
      <w:r w:rsidR="00C30518" w:rsidRPr="00804B5C">
        <w:rPr>
          <w:lang w:val="fr-FR"/>
        </w:rPr>
        <w:t>P</w:t>
      </w:r>
      <w:r w:rsidRPr="00804B5C">
        <w:rPr>
          <w:lang w:val="fr-FR"/>
        </w:rPr>
        <w:t xml:space="preserve">artenariat pour la localisation des </w:t>
      </w:r>
      <w:proofErr w:type="spellStart"/>
      <w:r w:rsidRPr="00804B5C">
        <w:rPr>
          <w:lang w:val="fr-FR"/>
        </w:rPr>
        <w:t>ODD</w:t>
      </w:r>
      <w:r w:rsidR="00C30518" w:rsidRPr="00804B5C">
        <w:rPr>
          <w:lang w:val="fr-FR"/>
        </w:rPr>
        <w:t>s</w:t>
      </w:r>
      <w:proofErr w:type="spellEnd"/>
      <w:r w:rsidRPr="00804B5C">
        <w:rPr>
          <w:lang w:val="fr-FR"/>
        </w:rPr>
        <w:t xml:space="preserve"> à Ziguinchor, notamment </w:t>
      </w:r>
      <w:r w:rsidR="005B51C8">
        <w:rPr>
          <w:lang w:val="fr-FR"/>
        </w:rPr>
        <w:t xml:space="preserve">en ce qui concerne </w:t>
      </w:r>
      <w:r w:rsidRPr="00804B5C">
        <w:rPr>
          <w:lang w:val="fr-FR"/>
        </w:rPr>
        <w:t>la coordination avec la municipalité</w:t>
      </w:r>
      <w:r w:rsidR="005B51C8">
        <w:rPr>
          <w:lang w:val="fr-FR"/>
        </w:rPr>
        <w:t>,</w:t>
      </w:r>
      <w:r w:rsidRPr="00804B5C">
        <w:rPr>
          <w:lang w:val="fr-FR"/>
        </w:rPr>
        <w:t xml:space="preserve"> l’animation/l’organisation d’ateliers sur la </w:t>
      </w:r>
      <w:r w:rsidR="00950F9E" w:rsidRPr="00804B5C">
        <w:rPr>
          <w:lang w:val="fr-FR"/>
        </w:rPr>
        <w:t>Revue Volontaire Locale</w:t>
      </w:r>
      <w:r w:rsidR="005B51C8">
        <w:rPr>
          <w:lang w:val="fr-FR"/>
        </w:rPr>
        <w:t xml:space="preserve"> et la</w:t>
      </w:r>
      <w:r w:rsidR="00135E42" w:rsidRPr="00804B5C">
        <w:rPr>
          <w:lang w:val="fr-FR"/>
        </w:rPr>
        <w:t xml:space="preserve"> </w:t>
      </w:r>
      <w:r w:rsidR="005B51C8">
        <w:rPr>
          <w:lang w:val="fr-FR"/>
        </w:rPr>
        <w:t>coordination de</w:t>
      </w:r>
      <w:r w:rsidR="00135E42" w:rsidRPr="00804B5C">
        <w:rPr>
          <w:lang w:val="fr-FR"/>
        </w:rPr>
        <w:t xml:space="preserve"> la logistique avec les fournisseurs sur place</w:t>
      </w:r>
      <w:r w:rsidR="000A35E5" w:rsidRPr="00804B5C">
        <w:rPr>
          <w:lang w:val="fr-FR"/>
        </w:rPr>
        <w:t xml:space="preserve"> </w:t>
      </w:r>
      <w:r w:rsidRPr="00804B5C">
        <w:rPr>
          <w:lang w:val="fr-FR"/>
        </w:rPr>
        <w:t>;</w:t>
      </w:r>
    </w:p>
    <w:p w14:paraId="1969CDD9" w14:textId="699A15C3" w:rsidR="009F1658" w:rsidRPr="002531A9" w:rsidRDefault="00950F9E" w:rsidP="002531A9">
      <w:pPr>
        <w:pStyle w:val="paragraph"/>
        <w:numPr>
          <w:ilvl w:val="0"/>
          <w:numId w:val="13"/>
        </w:numPr>
        <w:spacing w:before="120" w:beforeAutospacing="0" w:after="120" w:afterAutospacing="0"/>
        <w:ind w:left="714" w:right="181" w:hanging="357"/>
        <w:jc w:val="both"/>
        <w:textAlignment w:val="baseline"/>
        <w:rPr>
          <w:lang w:val="fr-FR"/>
        </w:rPr>
      </w:pPr>
      <w:r w:rsidRPr="00804B5C">
        <w:rPr>
          <w:lang w:val="fr-FR"/>
        </w:rPr>
        <w:t xml:space="preserve">Soutenir la finalisation de la Politique </w:t>
      </w:r>
      <w:r w:rsidR="004D0DC0" w:rsidRPr="00804B5C">
        <w:rPr>
          <w:lang w:val="fr-FR"/>
        </w:rPr>
        <w:t>Nationale d’Urbanisation (PNU)</w:t>
      </w:r>
      <w:proofErr w:type="gramStart"/>
      <w:r w:rsidR="004D0DC0" w:rsidRPr="00804B5C">
        <w:rPr>
          <w:lang w:val="fr-FR"/>
        </w:rPr>
        <w:t> ;</w:t>
      </w:r>
      <w:r w:rsidR="009F1658">
        <w:rPr>
          <w:lang w:val="fr-FR"/>
        </w:rPr>
        <w:t>Soutenir</w:t>
      </w:r>
      <w:proofErr w:type="gramEnd"/>
      <w:r w:rsidR="009F1658">
        <w:rPr>
          <w:lang w:val="fr-FR"/>
        </w:rPr>
        <w:t xml:space="preserve"> l’é</w:t>
      </w:r>
      <w:r w:rsidR="009F1658" w:rsidRPr="009F1658">
        <w:rPr>
          <w:lang w:val="fr-FR"/>
        </w:rPr>
        <w:t xml:space="preserve">laboration et </w:t>
      </w:r>
      <w:r w:rsidR="009F1658">
        <w:rPr>
          <w:lang w:val="fr-FR"/>
        </w:rPr>
        <w:t xml:space="preserve">la </w:t>
      </w:r>
      <w:r w:rsidR="009F1658" w:rsidRPr="009F1658">
        <w:rPr>
          <w:lang w:val="fr-FR"/>
        </w:rPr>
        <w:t>diffusion d</w:t>
      </w:r>
      <w:r w:rsidR="009F1658">
        <w:rPr>
          <w:lang w:val="fr-FR"/>
        </w:rPr>
        <w:t>’un guide</w:t>
      </w:r>
      <w:r w:rsidR="009F1658" w:rsidRPr="009F1658">
        <w:rPr>
          <w:lang w:val="fr-FR"/>
        </w:rPr>
        <w:t xml:space="preserve"> adaptée pour le programme</w:t>
      </w:r>
      <w:r w:rsidR="00726CA6" w:rsidRPr="009F1658">
        <w:rPr>
          <w:lang w:val="fr-FR"/>
        </w:rPr>
        <w:t xml:space="preserve"> «</w:t>
      </w:r>
      <w:r w:rsidR="00726CA6">
        <w:rPr>
          <w:lang w:val="fr-FR"/>
        </w:rPr>
        <w:t xml:space="preserve"> </w:t>
      </w:r>
      <w:proofErr w:type="spellStart"/>
      <w:r w:rsidR="00726CA6">
        <w:rPr>
          <w:lang w:val="fr-FR"/>
        </w:rPr>
        <w:t>My</w:t>
      </w:r>
      <w:proofErr w:type="spellEnd"/>
      <w:r w:rsidR="009F1658">
        <w:rPr>
          <w:lang w:val="fr-FR"/>
        </w:rPr>
        <w:t xml:space="preserve"> </w:t>
      </w:r>
      <w:proofErr w:type="spellStart"/>
      <w:r w:rsidR="009F1658">
        <w:rPr>
          <w:lang w:val="fr-FR"/>
        </w:rPr>
        <w:t>Healthy</w:t>
      </w:r>
      <w:proofErr w:type="spellEnd"/>
      <w:r w:rsidR="009F1658">
        <w:rPr>
          <w:lang w:val="fr-FR"/>
        </w:rPr>
        <w:t xml:space="preserve"> </w:t>
      </w:r>
      <w:proofErr w:type="spellStart"/>
      <w:r w:rsidR="009F1658">
        <w:rPr>
          <w:lang w:val="fr-FR"/>
        </w:rPr>
        <w:t>Neighbourhood</w:t>
      </w:r>
      <w:proofErr w:type="spellEnd"/>
      <w:r w:rsidR="009F1658">
        <w:rPr>
          <w:lang w:val="fr-FR"/>
        </w:rPr>
        <w:t> »</w:t>
      </w:r>
    </w:p>
    <w:p w14:paraId="4A8C000A" w14:textId="3A142B86" w:rsidR="008C5ABB" w:rsidRPr="00804B5C" w:rsidRDefault="008C5ABB" w:rsidP="00C30518">
      <w:pPr>
        <w:pStyle w:val="paragraph"/>
        <w:numPr>
          <w:ilvl w:val="0"/>
          <w:numId w:val="13"/>
        </w:numPr>
        <w:spacing w:before="120" w:beforeAutospacing="0" w:after="120" w:afterAutospacing="0"/>
        <w:ind w:left="714" w:right="181" w:hanging="357"/>
        <w:jc w:val="both"/>
        <w:textAlignment w:val="baseline"/>
        <w:rPr>
          <w:lang w:val="fr-FR"/>
        </w:rPr>
      </w:pPr>
      <w:r w:rsidRPr="00804B5C">
        <w:rPr>
          <w:lang w:val="fr-FR"/>
        </w:rPr>
        <w:t xml:space="preserve">Apporter son soutien à la phase de lancement de la proposition de projet du Fonds </w:t>
      </w:r>
      <w:r w:rsidR="00950F9E" w:rsidRPr="00804B5C">
        <w:rPr>
          <w:lang w:val="fr-FR"/>
        </w:rPr>
        <w:t xml:space="preserve">des </w:t>
      </w:r>
      <w:proofErr w:type="spellStart"/>
      <w:r w:rsidR="00950F9E" w:rsidRPr="00804B5C">
        <w:rPr>
          <w:lang w:val="fr-FR"/>
        </w:rPr>
        <w:t>ODDs</w:t>
      </w:r>
      <w:proofErr w:type="spellEnd"/>
      <w:r w:rsidRPr="00804B5C">
        <w:rPr>
          <w:lang w:val="fr-FR"/>
        </w:rPr>
        <w:t xml:space="preserve"> intitulée « </w:t>
      </w:r>
      <w:r w:rsidR="00950F9E" w:rsidRPr="00804B5C">
        <w:rPr>
          <w:lang w:val="fr-FR"/>
        </w:rPr>
        <w:t>Catalyser</w:t>
      </w:r>
      <w:r w:rsidRPr="00804B5C">
        <w:rPr>
          <w:lang w:val="fr-FR"/>
        </w:rPr>
        <w:t xml:space="preserve"> des financements pour le développement territorial durable, les systèmes alimentaires et l’inclusion sociale en Casamance, au Sénégal » ;</w:t>
      </w:r>
    </w:p>
    <w:p w14:paraId="77EA5100" w14:textId="5741CC7B" w:rsidR="008C5ABB" w:rsidRDefault="008C5ABB" w:rsidP="00C30518">
      <w:pPr>
        <w:pStyle w:val="paragraph"/>
        <w:numPr>
          <w:ilvl w:val="0"/>
          <w:numId w:val="13"/>
        </w:numPr>
        <w:spacing w:before="120" w:beforeAutospacing="0" w:after="120" w:afterAutospacing="0"/>
        <w:ind w:left="714" w:right="181" w:hanging="357"/>
        <w:jc w:val="both"/>
        <w:textAlignment w:val="baseline"/>
        <w:rPr>
          <w:lang w:val="fr-FR"/>
        </w:rPr>
      </w:pPr>
      <w:r w:rsidRPr="00804B5C">
        <w:rPr>
          <w:lang w:val="fr-FR"/>
        </w:rPr>
        <w:t>Assister l</w:t>
      </w:r>
      <w:r w:rsidR="00950F9E" w:rsidRPr="00804B5C">
        <w:rPr>
          <w:lang w:val="fr-FR"/>
        </w:rPr>
        <w:t xml:space="preserve">a Coordonnatrice </w:t>
      </w:r>
      <w:r w:rsidRPr="00804B5C">
        <w:rPr>
          <w:lang w:val="fr-FR"/>
        </w:rPr>
        <w:t xml:space="preserve">du </w:t>
      </w:r>
      <w:r w:rsidR="00950F9E" w:rsidRPr="00804B5C">
        <w:rPr>
          <w:lang w:val="fr-FR"/>
        </w:rPr>
        <w:t>P</w:t>
      </w:r>
      <w:r w:rsidRPr="00804B5C">
        <w:rPr>
          <w:lang w:val="fr-FR"/>
        </w:rPr>
        <w:t xml:space="preserve">rogramme </w:t>
      </w:r>
      <w:r w:rsidR="00950F9E" w:rsidRPr="00804B5C">
        <w:rPr>
          <w:lang w:val="fr-FR"/>
        </w:rPr>
        <w:t>Pays</w:t>
      </w:r>
      <w:r w:rsidRPr="00804B5C">
        <w:rPr>
          <w:lang w:val="fr-FR"/>
        </w:rPr>
        <w:t xml:space="preserve"> pour le Sénégal dans la liaison et la coordination avec les autorités gouvernementales et le système des Nations unies à Ziguinchor, selon les besoins</w:t>
      </w:r>
      <w:r w:rsidR="00824888">
        <w:rPr>
          <w:lang w:val="fr-FR"/>
        </w:rPr>
        <w:t> ;</w:t>
      </w:r>
    </w:p>
    <w:p w14:paraId="07B04F0E" w14:textId="455ED957" w:rsidR="00824888" w:rsidRPr="00804B5C" w:rsidRDefault="00824888" w:rsidP="00C30518">
      <w:pPr>
        <w:pStyle w:val="paragraph"/>
        <w:numPr>
          <w:ilvl w:val="0"/>
          <w:numId w:val="13"/>
        </w:numPr>
        <w:spacing w:before="120" w:beforeAutospacing="0" w:after="120" w:afterAutospacing="0"/>
        <w:ind w:left="714" w:right="181" w:hanging="357"/>
        <w:jc w:val="both"/>
        <w:textAlignment w:val="baseline"/>
        <w:rPr>
          <w:lang w:val="fr-FR"/>
        </w:rPr>
      </w:pPr>
      <w:r w:rsidRPr="00824888">
        <w:rPr>
          <w:lang w:val="fr-FR"/>
        </w:rPr>
        <w:t>Contribuer à la production graphique, à l'analyse des données et à la mise en page des publications pour le bureau d'ONU-Habitat au Sénégal.</w:t>
      </w:r>
    </w:p>
    <w:p w14:paraId="44E60C7A" w14:textId="47A1EDF9" w:rsidR="0008255F" w:rsidRPr="00804B5C" w:rsidRDefault="0008255F" w:rsidP="00950F9E">
      <w:pPr>
        <w:spacing w:before="120"/>
        <w:ind w:right="181" w:firstLine="0"/>
        <w:rPr>
          <w:lang w:val="fr-FR"/>
        </w:rPr>
      </w:pPr>
    </w:p>
    <w:p w14:paraId="0A77392A" w14:textId="77777777" w:rsidR="002B6094" w:rsidRPr="00804B5C" w:rsidRDefault="002B6094" w:rsidP="002B6094">
      <w:pPr>
        <w:spacing w:before="120"/>
        <w:ind w:right="181"/>
        <w:rPr>
          <w:lang w:val="fr-FR"/>
        </w:rPr>
      </w:pPr>
    </w:p>
    <w:p w14:paraId="2A6B2ECB" w14:textId="62EB611D" w:rsidR="002B6094" w:rsidRPr="00DD51EE" w:rsidRDefault="00AD55A5" w:rsidP="002B6094">
      <w:pPr>
        <w:pStyle w:val="Heading1"/>
        <w:rPr>
          <w:lang w:val="fr-FR"/>
        </w:rPr>
      </w:pPr>
      <w:r>
        <w:rPr>
          <w:lang w:val="fr-FR"/>
        </w:rPr>
        <w:t>LIVRABLES</w:t>
      </w:r>
    </w:p>
    <w:p w14:paraId="659B7B88" w14:textId="4615806B" w:rsidR="000A35E5" w:rsidRPr="00DD51EE" w:rsidRDefault="000A35E5" w:rsidP="008A38C8">
      <w:pPr>
        <w:pStyle w:val="ListParagraph"/>
        <w:numPr>
          <w:ilvl w:val="0"/>
          <w:numId w:val="10"/>
        </w:numPr>
        <w:spacing w:before="120"/>
        <w:ind w:right="181"/>
        <w:jc w:val="both"/>
        <w:rPr>
          <w:rFonts w:ascii="Times New Roman" w:hAnsi="Times New Roman"/>
          <w:sz w:val="24"/>
          <w:szCs w:val="24"/>
          <w:lang w:val="fr-FR"/>
        </w:rPr>
      </w:pPr>
      <w:r w:rsidRPr="00DD51EE">
        <w:rPr>
          <w:rFonts w:ascii="Times New Roman" w:hAnsi="Times New Roman"/>
          <w:sz w:val="24"/>
          <w:szCs w:val="24"/>
          <w:lang w:val="fr-FR"/>
        </w:rPr>
        <w:t>Rapports sur la mise en œuvre des activités de la Plateforme de</w:t>
      </w:r>
      <w:r w:rsidR="00135E42" w:rsidRPr="00DD51EE">
        <w:rPr>
          <w:rFonts w:ascii="Times New Roman" w:hAnsi="Times New Roman"/>
          <w:sz w:val="24"/>
          <w:szCs w:val="24"/>
          <w:lang w:val="fr-FR"/>
        </w:rPr>
        <w:t xml:space="preserve"> P</w:t>
      </w:r>
      <w:r w:rsidRPr="00DD51EE">
        <w:rPr>
          <w:rFonts w:ascii="Times New Roman" w:hAnsi="Times New Roman"/>
          <w:sz w:val="24"/>
          <w:szCs w:val="24"/>
          <w:lang w:val="fr-FR"/>
        </w:rPr>
        <w:t xml:space="preserve">artenariat pour la localisation des </w:t>
      </w:r>
      <w:proofErr w:type="spellStart"/>
      <w:r w:rsidRPr="00DD51EE">
        <w:rPr>
          <w:rFonts w:ascii="Times New Roman" w:hAnsi="Times New Roman"/>
          <w:sz w:val="24"/>
          <w:szCs w:val="24"/>
          <w:lang w:val="fr-FR"/>
        </w:rPr>
        <w:t>ODD</w:t>
      </w:r>
      <w:r w:rsidR="00135E42" w:rsidRPr="00DD51EE">
        <w:rPr>
          <w:rFonts w:ascii="Times New Roman" w:hAnsi="Times New Roman"/>
          <w:sz w:val="24"/>
          <w:szCs w:val="24"/>
          <w:lang w:val="fr-FR"/>
        </w:rPr>
        <w:t>s</w:t>
      </w:r>
      <w:proofErr w:type="spellEnd"/>
      <w:r w:rsidRPr="00DD51EE">
        <w:rPr>
          <w:rFonts w:ascii="Times New Roman" w:hAnsi="Times New Roman"/>
          <w:sz w:val="24"/>
          <w:szCs w:val="24"/>
          <w:lang w:val="fr-FR"/>
        </w:rPr>
        <w:t xml:space="preserve"> à Ziguinchor, y compris le plan de travail, les termes de référence et les comptes rendus ;</w:t>
      </w:r>
    </w:p>
    <w:p w14:paraId="4EF5614C" w14:textId="77777777" w:rsidR="00DD51EE" w:rsidRPr="00DD51EE" w:rsidRDefault="000A35E5" w:rsidP="008A38C8">
      <w:pPr>
        <w:pStyle w:val="ListParagraph"/>
        <w:numPr>
          <w:ilvl w:val="0"/>
          <w:numId w:val="10"/>
        </w:numPr>
        <w:spacing w:before="120"/>
        <w:ind w:right="181"/>
        <w:jc w:val="both"/>
        <w:rPr>
          <w:rFonts w:ascii="Times New Roman" w:hAnsi="Times New Roman"/>
          <w:sz w:val="24"/>
          <w:szCs w:val="24"/>
          <w:lang w:val="fr-FR"/>
        </w:rPr>
      </w:pPr>
      <w:r w:rsidRPr="00DD51EE">
        <w:rPr>
          <w:rFonts w:ascii="Times New Roman" w:hAnsi="Times New Roman"/>
          <w:sz w:val="24"/>
          <w:szCs w:val="24"/>
          <w:lang w:val="fr-FR"/>
        </w:rPr>
        <w:t>Rédaction de documents et apport d’un soutien technique pour les ateliers de consultation locaux et régionaux prévus, afin de contribuer au processus</w:t>
      </w:r>
      <w:r w:rsidR="00135E42" w:rsidRPr="00DD51EE">
        <w:rPr>
          <w:rFonts w:ascii="Times New Roman" w:hAnsi="Times New Roman"/>
          <w:sz w:val="24"/>
          <w:szCs w:val="24"/>
          <w:lang w:val="fr-FR"/>
        </w:rPr>
        <w:t xml:space="preserve"> de</w:t>
      </w:r>
      <w:r w:rsidRPr="00DD51EE">
        <w:rPr>
          <w:rFonts w:ascii="Times New Roman" w:hAnsi="Times New Roman"/>
          <w:sz w:val="24"/>
          <w:szCs w:val="24"/>
          <w:lang w:val="fr-FR"/>
        </w:rPr>
        <w:t xml:space="preserve"> </w:t>
      </w:r>
      <w:r w:rsidR="00135E42" w:rsidRPr="00DD51EE">
        <w:rPr>
          <w:rFonts w:ascii="Times New Roman" w:hAnsi="Times New Roman"/>
          <w:sz w:val="24"/>
          <w:szCs w:val="24"/>
          <w:lang w:val="fr-FR"/>
        </w:rPr>
        <w:t xml:space="preserve">Revue Volontaire Locale </w:t>
      </w:r>
      <w:r w:rsidRPr="00DD51EE">
        <w:rPr>
          <w:rFonts w:ascii="Times New Roman" w:hAnsi="Times New Roman"/>
          <w:sz w:val="24"/>
          <w:szCs w:val="24"/>
          <w:lang w:val="fr-FR"/>
        </w:rPr>
        <w:t xml:space="preserve">à Ziguinchor et au SDADT pour le </w:t>
      </w:r>
      <w:proofErr w:type="gramStart"/>
      <w:r w:rsidRPr="00DD51EE">
        <w:rPr>
          <w:rFonts w:ascii="Times New Roman" w:hAnsi="Times New Roman"/>
          <w:sz w:val="24"/>
          <w:szCs w:val="24"/>
          <w:lang w:val="fr-FR"/>
        </w:rPr>
        <w:t>Pôle</w:t>
      </w:r>
      <w:proofErr w:type="gramEnd"/>
      <w:r w:rsidRPr="00DD51EE">
        <w:rPr>
          <w:rFonts w:ascii="Times New Roman" w:hAnsi="Times New Roman"/>
          <w:sz w:val="24"/>
          <w:szCs w:val="24"/>
          <w:lang w:val="fr-FR"/>
        </w:rPr>
        <w:t xml:space="preserve"> Sud ;</w:t>
      </w:r>
    </w:p>
    <w:p w14:paraId="3C2BF4C8" w14:textId="6FB6B2C7" w:rsidR="000A35E5" w:rsidRPr="00DD51EE" w:rsidRDefault="000F1CBF" w:rsidP="008A38C8">
      <w:pPr>
        <w:pStyle w:val="ListParagraph"/>
        <w:numPr>
          <w:ilvl w:val="0"/>
          <w:numId w:val="10"/>
        </w:numPr>
        <w:spacing w:before="120"/>
        <w:ind w:right="181"/>
        <w:jc w:val="both"/>
        <w:rPr>
          <w:rFonts w:ascii="Times New Roman" w:hAnsi="Times New Roman"/>
          <w:sz w:val="24"/>
          <w:szCs w:val="24"/>
          <w:lang w:val="fr-FR"/>
        </w:rPr>
      </w:pPr>
      <w:r w:rsidRPr="00DD51EE">
        <w:rPr>
          <w:rFonts w:ascii="Times New Roman" w:hAnsi="Times New Roman"/>
          <w:sz w:val="24"/>
          <w:szCs w:val="24"/>
          <w:lang w:val="fr-FR"/>
        </w:rPr>
        <w:t>Rapport de démarrage</w:t>
      </w:r>
      <w:r w:rsidR="000A35E5" w:rsidRPr="00DD51EE">
        <w:rPr>
          <w:rFonts w:ascii="Times New Roman" w:hAnsi="Times New Roman"/>
          <w:sz w:val="24"/>
          <w:szCs w:val="24"/>
          <w:lang w:val="fr-FR"/>
        </w:rPr>
        <w:t xml:space="preserve"> pour le lancement du programme du Fonds commun pour les ODD intitulé « Mobiliser des financements pour le développement territorial durable, les systèmes alimentaires et l’inclusion sociale en Casamance, au Sénégal », comprenant la cartographie des parties prenantes, les supports de réunion et les contributions au plan de travail ;</w:t>
      </w:r>
    </w:p>
    <w:p w14:paraId="3B2B064A" w14:textId="2036DDC6" w:rsidR="000A35E5" w:rsidRPr="00DD51EE" w:rsidRDefault="000A35E5" w:rsidP="008A38C8">
      <w:pPr>
        <w:pStyle w:val="ListParagraph"/>
        <w:numPr>
          <w:ilvl w:val="0"/>
          <w:numId w:val="10"/>
        </w:numPr>
        <w:spacing w:before="120"/>
        <w:ind w:right="181"/>
        <w:jc w:val="both"/>
        <w:rPr>
          <w:rFonts w:ascii="Times New Roman" w:hAnsi="Times New Roman"/>
          <w:sz w:val="24"/>
          <w:szCs w:val="24"/>
          <w:lang w:val="fr-FR"/>
        </w:rPr>
      </w:pPr>
      <w:r w:rsidRPr="00DD51EE">
        <w:rPr>
          <w:rFonts w:ascii="Times New Roman" w:hAnsi="Times New Roman"/>
          <w:sz w:val="24"/>
          <w:szCs w:val="24"/>
          <w:lang w:val="fr-FR"/>
        </w:rPr>
        <w:lastRenderedPageBreak/>
        <w:t xml:space="preserve">Examen technique et contributions à la </w:t>
      </w:r>
      <w:r w:rsidR="008A38C8" w:rsidRPr="00DD51EE">
        <w:rPr>
          <w:rFonts w:ascii="Times New Roman" w:hAnsi="Times New Roman"/>
          <w:sz w:val="24"/>
          <w:szCs w:val="24"/>
          <w:lang w:val="fr-FR"/>
        </w:rPr>
        <w:t>P</w:t>
      </w:r>
      <w:r w:rsidRPr="00DD51EE">
        <w:rPr>
          <w:rFonts w:ascii="Times New Roman" w:hAnsi="Times New Roman"/>
          <w:sz w:val="24"/>
          <w:szCs w:val="24"/>
          <w:lang w:val="fr-FR"/>
        </w:rPr>
        <w:t xml:space="preserve">olitique </w:t>
      </w:r>
      <w:r w:rsidR="008A38C8" w:rsidRPr="00DD51EE">
        <w:rPr>
          <w:rFonts w:ascii="Times New Roman" w:hAnsi="Times New Roman"/>
          <w:sz w:val="24"/>
          <w:szCs w:val="24"/>
          <w:lang w:val="fr-FR"/>
        </w:rPr>
        <w:t>N</w:t>
      </w:r>
      <w:r w:rsidRPr="00DD51EE">
        <w:rPr>
          <w:rFonts w:ascii="Times New Roman" w:hAnsi="Times New Roman"/>
          <w:sz w:val="24"/>
          <w:szCs w:val="24"/>
          <w:lang w:val="fr-FR"/>
        </w:rPr>
        <w:t>ationale d’</w:t>
      </w:r>
      <w:r w:rsidR="008A38C8" w:rsidRPr="00DD51EE">
        <w:rPr>
          <w:rFonts w:ascii="Times New Roman" w:hAnsi="Times New Roman"/>
          <w:sz w:val="24"/>
          <w:szCs w:val="24"/>
          <w:lang w:val="fr-FR"/>
        </w:rPr>
        <w:t>U</w:t>
      </w:r>
      <w:r w:rsidRPr="00DD51EE">
        <w:rPr>
          <w:rFonts w:ascii="Times New Roman" w:hAnsi="Times New Roman"/>
          <w:sz w:val="24"/>
          <w:szCs w:val="24"/>
          <w:lang w:val="fr-FR"/>
        </w:rPr>
        <w:t>rbanisation.</w:t>
      </w:r>
    </w:p>
    <w:p w14:paraId="15C178E8" w14:textId="77777777" w:rsidR="00EA7E78" w:rsidRPr="00804B5C" w:rsidRDefault="00EA7E78" w:rsidP="00102FC3">
      <w:pPr>
        <w:spacing w:before="120"/>
        <w:ind w:right="-115" w:firstLine="0"/>
        <w:rPr>
          <w:lang w:val="fr-FR"/>
        </w:rPr>
      </w:pPr>
    </w:p>
    <w:p w14:paraId="452D6F78" w14:textId="4F9F971F" w:rsidR="00C15B8A" w:rsidRDefault="00C15B8A" w:rsidP="00C15B8A">
      <w:pPr>
        <w:pStyle w:val="Heading1"/>
        <w:rPr>
          <w:rStyle w:val="normaltextrun"/>
          <w:b w:val="0"/>
          <w:bCs/>
          <w:lang w:val="fr-FR"/>
        </w:rPr>
      </w:pPr>
      <w:r w:rsidRPr="00804B5C">
        <w:rPr>
          <w:lang w:val="fr-FR"/>
        </w:rPr>
        <w:t>COMPETENCES</w:t>
      </w:r>
      <w:r w:rsidR="0051367D">
        <w:rPr>
          <w:lang w:val="fr-FR"/>
        </w:rPr>
        <w:t xml:space="preserve"> REQUISES</w:t>
      </w:r>
      <w:r w:rsidRPr="00804B5C">
        <w:rPr>
          <w:rStyle w:val="normaltextrun"/>
          <w:b w:val="0"/>
          <w:bCs/>
          <w:lang w:val="fr-FR"/>
        </w:rPr>
        <w:t xml:space="preserve"> </w:t>
      </w:r>
    </w:p>
    <w:p w14:paraId="3013B5A5" w14:textId="01B75720" w:rsidR="0051367D" w:rsidRPr="00804B5C" w:rsidRDefault="0051367D" w:rsidP="0051367D">
      <w:pPr>
        <w:pStyle w:val="paragraph"/>
        <w:spacing w:before="0"/>
        <w:ind w:left="1260" w:hanging="1260"/>
        <w:jc w:val="both"/>
        <w:textAlignment w:val="baseline"/>
        <w:rPr>
          <w:rStyle w:val="normaltextrun"/>
          <w:lang w:val="fr-FR"/>
        </w:rPr>
      </w:pPr>
      <w:r w:rsidRPr="00804B5C">
        <w:rPr>
          <w:rStyle w:val="normaltextrun"/>
          <w:b/>
          <w:bCs/>
          <w:lang w:val="fr-FR"/>
        </w:rPr>
        <w:t xml:space="preserve">Formation : </w:t>
      </w:r>
      <w:r w:rsidRPr="00804B5C">
        <w:rPr>
          <w:rStyle w:val="normaltextrun"/>
          <w:lang w:val="fr-FR"/>
        </w:rPr>
        <w:t xml:space="preserve">Diplôme universitaire de deuxième cycle (master ou équivalent) en urbanisme et </w:t>
      </w:r>
      <w:r>
        <w:rPr>
          <w:rStyle w:val="normaltextrun"/>
          <w:lang w:val="fr-FR"/>
        </w:rPr>
        <w:t xml:space="preserve">   </w:t>
      </w:r>
      <w:r w:rsidRPr="00804B5C">
        <w:rPr>
          <w:rStyle w:val="normaltextrun"/>
          <w:lang w:val="fr-FR"/>
        </w:rPr>
        <w:t>aménagement du territoire, gestion urbaine, architecture, ingénierie, gestion de projet ou dans un domaine connexe. Un diplôme universitaire de premier cycle, associé à une expérience professionnelle pertinente, peut être accepté en lieu et place du diplôme de deuxième cycle.</w:t>
      </w:r>
    </w:p>
    <w:p w14:paraId="7F2C492A" w14:textId="38756770" w:rsidR="0051367D" w:rsidRPr="00804B5C" w:rsidRDefault="0051367D" w:rsidP="0051367D">
      <w:pPr>
        <w:pStyle w:val="paragraph"/>
        <w:spacing w:before="0"/>
        <w:ind w:left="1260" w:hanging="1260"/>
        <w:jc w:val="both"/>
        <w:textAlignment w:val="baseline"/>
        <w:rPr>
          <w:rStyle w:val="normaltextrun"/>
          <w:lang w:val="fr-FR"/>
        </w:rPr>
      </w:pPr>
      <w:r w:rsidRPr="00804B5C">
        <w:rPr>
          <w:rStyle w:val="normaltextrun"/>
          <w:b/>
          <w:bCs/>
          <w:lang w:val="fr-FR"/>
        </w:rPr>
        <w:t xml:space="preserve">Expérience : </w:t>
      </w:r>
      <w:r w:rsidRPr="00804B5C">
        <w:rPr>
          <w:rStyle w:val="normaltextrun"/>
          <w:lang w:val="fr-FR"/>
        </w:rPr>
        <w:t xml:space="preserve">Une expérience </w:t>
      </w:r>
      <w:r>
        <w:rPr>
          <w:rStyle w:val="normaltextrun"/>
          <w:lang w:val="fr-FR"/>
        </w:rPr>
        <w:t xml:space="preserve">professionnel </w:t>
      </w:r>
      <w:r w:rsidRPr="00804B5C">
        <w:rPr>
          <w:rStyle w:val="normaltextrun"/>
          <w:lang w:val="fr-FR"/>
        </w:rPr>
        <w:t>minimale de deux (2) ans dans les domaines de de l’urbanisme, l’architecture, de la gestion de projets ou de programmes liés aux établissements humains et à l’urbanisation durable au Sénégal est requise.</w:t>
      </w:r>
    </w:p>
    <w:p w14:paraId="60FFC25F" w14:textId="77777777" w:rsidR="0051367D" w:rsidRPr="00804B5C" w:rsidRDefault="0051367D" w:rsidP="0051367D">
      <w:pPr>
        <w:pStyle w:val="paragraph"/>
        <w:spacing w:before="0" w:beforeAutospacing="0" w:after="0" w:afterAutospacing="0"/>
        <w:ind w:left="1260" w:hanging="1260"/>
        <w:jc w:val="both"/>
        <w:textAlignment w:val="baseline"/>
        <w:rPr>
          <w:rStyle w:val="normaltextrun"/>
          <w:lang w:val="fr-FR"/>
        </w:rPr>
      </w:pPr>
      <w:r w:rsidRPr="00804B5C">
        <w:rPr>
          <w:rStyle w:val="normaltextrun"/>
          <w:b/>
          <w:bCs/>
          <w:lang w:val="fr-FR"/>
        </w:rPr>
        <w:t xml:space="preserve">Langues :      </w:t>
      </w:r>
      <w:r w:rsidRPr="00804B5C">
        <w:rPr>
          <w:rStyle w:val="normaltextrun"/>
          <w:lang w:val="fr-FR"/>
        </w:rPr>
        <w:t>La maîtrise du français (à l’oral comme à l’écrit) est requise ; la maîtrise de l’anglais est fortement souhaitée ; la connaissance des langues locales du Sénégal constitue un atout.</w:t>
      </w:r>
    </w:p>
    <w:p w14:paraId="581415DB" w14:textId="77777777" w:rsidR="0051367D" w:rsidRDefault="0051367D" w:rsidP="0051367D">
      <w:pPr>
        <w:rPr>
          <w:lang w:val="fr-FR"/>
        </w:rPr>
      </w:pPr>
    </w:p>
    <w:p w14:paraId="45AF0A00" w14:textId="0D0F2183" w:rsidR="0051367D" w:rsidRPr="00DD51EE" w:rsidRDefault="0051367D" w:rsidP="0051367D">
      <w:pPr>
        <w:pStyle w:val="Heading1"/>
        <w:rPr>
          <w:lang w:val="fr-FR"/>
        </w:rPr>
      </w:pPr>
      <w:r w:rsidRPr="0051367D">
        <w:rPr>
          <w:lang w:val="fr-FR"/>
        </w:rPr>
        <w:t>Autres compétences</w:t>
      </w:r>
    </w:p>
    <w:p w14:paraId="29DE5293" w14:textId="12089E89" w:rsidR="00A30628" w:rsidRPr="00DD51EE" w:rsidRDefault="0026551A" w:rsidP="0075474B">
      <w:pPr>
        <w:pStyle w:val="ListParagraph"/>
        <w:numPr>
          <w:ilvl w:val="0"/>
          <w:numId w:val="14"/>
        </w:numPr>
        <w:spacing w:before="120" w:after="240"/>
        <w:ind w:left="414" w:right="181" w:hanging="357"/>
        <w:jc w:val="both"/>
        <w:rPr>
          <w:rFonts w:ascii="Times New Roman" w:hAnsi="Times New Roman"/>
          <w:sz w:val="24"/>
          <w:szCs w:val="28"/>
          <w:lang w:val="fr-FR"/>
        </w:rPr>
      </w:pPr>
      <w:r w:rsidRPr="00DD51EE">
        <w:rPr>
          <w:rFonts w:ascii="Times New Roman" w:hAnsi="Times New Roman"/>
          <w:b/>
          <w:bCs/>
          <w:sz w:val="24"/>
          <w:szCs w:val="28"/>
          <w:lang w:val="fr-FR"/>
        </w:rPr>
        <w:t xml:space="preserve">Professionnalisme : </w:t>
      </w:r>
      <w:r w:rsidRPr="00DD51EE">
        <w:rPr>
          <w:rFonts w:ascii="Times New Roman" w:hAnsi="Times New Roman"/>
          <w:sz w:val="24"/>
          <w:szCs w:val="28"/>
          <w:lang w:val="fr-FR"/>
        </w:rPr>
        <w:t>Connaissance et compréhension des théories, concepts et approches relatifs à l’urbanisation durable et à l’architecture. Capacité à identifier les enjeux, à analyser et à participer à la résolution des problèmes liés à l’urbanisation au Sénégal. Compétences conceptuelles, analytiques et d’évaluation permettant de mener des recherches et des analyses indépendantes dans le domaine de l’urbanisation durable et de l’architecture. Capacité à faire preuve de discernement dans le cadre des missions confiées, à planifier son propre travail et à gérer des priorités contradictoires. Fierté du travail accompli et des résultats obtenus ; démonstration de compétences professionnelles et de la maîtrise du sujet ; rigueur et efficacité dans le respect des engagements, des délais et l’atteinte des résultats ; motivation davantage par des considérations professionnelles que personnelles ; persévérance face à des problèmes ou des défis difficiles ; sang-froid dans les situations stressantes. Assume la responsabilité d’intégrer la perspective de genre et de garantir la participation égale des femmes et des hommes dans tous les domaines de travail.</w:t>
      </w:r>
    </w:p>
    <w:p w14:paraId="5A1C9AC3" w14:textId="5107330C" w:rsidR="00A30628" w:rsidRPr="00DD51EE" w:rsidRDefault="00A30628" w:rsidP="00DD51EE">
      <w:pPr>
        <w:pStyle w:val="ListParagraph"/>
        <w:numPr>
          <w:ilvl w:val="0"/>
          <w:numId w:val="14"/>
        </w:numPr>
        <w:spacing w:before="120"/>
        <w:ind w:left="414" w:right="181" w:hanging="357"/>
        <w:jc w:val="both"/>
        <w:rPr>
          <w:rFonts w:ascii="Times New Roman" w:hAnsi="Times New Roman"/>
          <w:sz w:val="24"/>
          <w:szCs w:val="28"/>
          <w:lang w:val="fr-FR"/>
        </w:rPr>
      </w:pPr>
      <w:r w:rsidRPr="00DD51EE">
        <w:rPr>
          <w:rFonts w:ascii="Times New Roman" w:hAnsi="Times New Roman"/>
          <w:b/>
          <w:bCs/>
          <w:sz w:val="24"/>
          <w:szCs w:val="28"/>
          <w:lang w:val="fr-FR"/>
        </w:rPr>
        <w:t>Communication</w:t>
      </w:r>
      <w:r w:rsidRPr="00DD51EE">
        <w:rPr>
          <w:rFonts w:ascii="Times New Roman" w:hAnsi="Times New Roman"/>
          <w:sz w:val="24"/>
          <w:szCs w:val="28"/>
          <w:lang w:val="fr-FR"/>
        </w:rPr>
        <w:t xml:space="preserve"> : s’exprime clairement et efficacement à l’oral comme à l’écrit ; écoute les autres, interprète correctement leurs messages et y répond de manière appropriée ; pose des questions pour clarifier les points et fait preuve d’intérêt pour une communication bidirectionnelle ; adapte son langage, son ton, son style et sa forme en fonction de son public ; fait preuve d’ouverture d’esprit pour partager des informations et tenir les personnes informées.</w:t>
      </w:r>
    </w:p>
    <w:p w14:paraId="166A152A" w14:textId="3A3348A5" w:rsidR="00A30628" w:rsidRDefault="00A30628" w:rsidP="00DD51EE">
      <w:pPr>
        <w:pStyle w:val="ListParagraph"/>
        <w:numPr>
          <w:ilvl w:val="0"/>
          <w:numId w:val="14"/>
        </w:numPr>
        <w:spacing w:before="120"/>
        <w:ind w:left="414" w:right="181" w:hanging="357"/>
        <w:jc w:val="both"/>
        <w:rPr>
          <w:rFonts w:ascii="Times New Roman" w:hAnsi="Times New Roman"/>
          <w:sz w:val="24"/>
          <w:szCs w:val="28"/>
          <w:lang w:val="fr-FR"/>
        </w:rPr>
      </w:pPr>
      <w:r w:rsidRPr="00DD51EE">
        <w:rPr>
          <w:rFonts w:ascii="Times New Roman" w:hAnsi="Times New Roman"/>
          <w:b/>
          <w:bCs/>
          <w:sz w:val="24"/>
          <w:szCs w:val="28"/>
          <w:lang w:val="fr-FR"/>
        </w:rPr>
        <w:t>Responsabilité :</w:t>
      </w:r>
      <w:r w:rsidRPr="00DD51EE">
        <w:rPr>
          <w:rFonts w:ascii="Times New Roman" w:hAnsi="Times New Roman"/>
          <w:sz w:val="24"/>
          <w:szCs w:val="28"/>
          <w:lang w:val="fr-FR"/>
        </w:rPr>
        <w:t xml:space="preserve"> Assume pleinement toutes ses responsabilités et honore ses engagements ; fournit les résultats dont il est responsable dans le respect des délais, des coûts et des normes de qualité prescrits ; agit en conformité avec les règlements et les règles de l’organisation ; soutient ses subordonnés, assure la supervision et assume la responsabilité des missions déléguées ; assume la responsabilité personnelle de ses propres lacunes et de celles de son unité de travail, le cas échéant.</w:t>
      </w:r>
    </w:p>
    <w:p w14:paraId="3DF6BC78" w14:textId="77777777" w:rsidR="00DD51EE" w:rsidRDefault="0051367D" w:rsidP="00DD51EE">
      <w:pPr>
        <w:pStyle w:val="ListParagraph"/>
        <w:numPr>
          <w:ilvl w:val="0"/>
          <w:numId w:val="14"/>
        </w:numPr>
        <w:spacing w:before="120"/>
        <w:ind w:left="414" w:right="181" w:hanging="357"/>
        <w:jc w:val="both"/>
        <w:rPr>
          <w:rFonts w:ascii="Times New Roman" w:hAnsi="Times New Roman"/>
          <w:sz w:val="24"/>
          <w:szCs w:val="28"/>
          <w:lang w:val="fr-FR"/>
        </w:rPr>
      </w:pPr>
      <w:r>
        <w:rPr>
          <w:rFonts w:ascii="Times New Roman" w:hAnsi="Times New Roman"/>
          <w:b/>
          <w:bCs/>
          <w:sz w:val="24"/>
          <w:szCs w:val="28"/>
          <w:lang w:val="fr-FR"/>
        </w:rPr>
        <w:t>Travail d’é</w:t>
      </w:r>
      <w:r w:rsidRPr="00DD51EE">
        <w:rPr>
          <w:rFonts w:ascii="Times New Roman" w:hAnsi="Times New Roman"/>
          <w:b/>
          <w:bCs/>
          <w:sz w:val="24"/>
          <w:szCs w:val="28"/>
          <w:lang w:val="fr-FR"/>
        </w:rPr>
        <w:t>qu</w:t>
      </w:r>
      <w:r>
        <w:rPr>
          <w:rFonts w:ascii="Times New Roman" w:hAnsi="Times New Roman"/>
          <w:b/>
          <w:bCs/>
          <w:sz w:val="24"/>
          <w:szCs w:val="28"/>
          <w:lang w:val="fr-FR"/>
        </w:rPr>
        <w:t>ipe</w:t>
      </w:r>
      <w:r w:rsidRPr="00CC6EF9">
        <w:rPr>
          <w:rFonts w:ascii="Times New Roman" w:hAnsi="Times New Roman"/>
          <w:b/>
          <w:bCs/>
          <w:sz w:val="24"/>
          <w:szCs w:val="28"/>
          <w:lang w:val="fr-FR"/>
        </w:rPr>
        <w:t xml:space="preserve"> :</w:t>
      </w:r>
      <w:r w:rsidRPr="00CC6EF9">
        <w:rPr>
          <w:rFonts w:ascii="Times New Roman" w:hAnsi="Times New Roman"/>
          <w:sz w:val="24"/>
          <w:szCs w:val="28"/>
          <w:lang w:val="fr-FR"/>
        </w:rPr>
        <w:t xml:space="preserve"> </w:t>
      </w:r>
      <w:r w:rsidR="002531A9" w:rsidRPr="0051367D">
        <w:rPr>
          <w:rFonts w:ascii="Times New Roman" w:hAnsi="Times New Roman"/>
          <w:sz w:val="24"/>
          <w:szCs w:val="28"/>
          <w:lang w:val="fr-FR"/>
        </w:rPr>
        <w:t>Travailles</w:t>
      </w:r>
      <w:r w:rsidR="002531A9">
        <w:rPr>
          <w:rFonts w:ascii="Times New Roman" w:hAnsi="Times New Roman"/>
          <w:sz w:val="24"/>
          <w:szCs w:val="28"/>
          <w:lang w:val="fr-FR"/>
        </w:rPr>
        <w:t xml:space="preserve"> </w:t>
      </w:r>
      <w:r w:rsidR="002531A9" w:rsidRPr="0051367D">
        <w:rPr>
          <w:rFonts w:ascii="Times New Roman" w:hAnsi="Times New Roman"/>
          <w:sz w:val="24"/>
          <w:szCs w:val="28"/>
          <w:lang w:val="fr-FR"/>
        </w:rPr>
        <w:t>en</w:t>
      </w:r>
      <w:r w:rsidRPr="0051367D">
        <w:rPr>
          <w:rFonts w:ascii="Times New Roman" w:hAnsi="Times New Roman"/>
          <w:sz w:val="24"/>
          <w:szCs w:val="28"/>
          <w:lang w:val="fr-FR"/>
        </w:rPr>
        <w:t xml:space="preserve"> </w:t>
      </w:r>
      <w:r>
        <w:rPr>
          <w:rFonts w:ascii="Times New Roman" w:hAnsi="Times New Roman"/>
          <w:sz w:val="24"/>
          <w:szCs w:val="28"/>
          <w:lang w:val="fr-FR"/>
        </w:rPr>
        <w:t xml:space="preserve">étroite </w:t>
      </w:r>
      <w:r w:rsidRPr="0051367D">
        <w:rPr>
          <w:rFonts w:ascii="Times New Roman" w:hAnsi="Times New Roman"/>
          <w:sz w:val="24"/>
          <w:szCs w:val="28"/>
          <w:lang w:val="fr-FR"/>
        </w:rPr>
        <w:t>collaboration avec ses collègues pour atteindre les objectifs de l'organisation ; est disposé à apprendre des autres ; fait passer les objectifs de l'équipe avant ses objectifs personnels ; soutient les décisions finales prises en groupe et agit en conséquence, même lorsque ces décisions ne reflètent pas entièrement sa propre position ; partage le mérite des réussites de l'équipe et assume sa part de responsabilité dans ses échecs.</w:t>
      </w:r>
    </w:p>
    <w:p w14:paraId="0E51F39E" w14:textId="49F45892" w:rsidR="000B3974" w:rsidRPr="00DD51EE" w:rsidRDefault="00DD51EE" w:rsidP="00DD51EE">
      <w:pPr>
        <w:pStyle w:val="ListParagraph"/>
        <w:numPr>
          <w:ilvl w:val="0"/>
          <w:numId w:val="14"/>
        </w:numPr>
        <w:spacing w:before="120"/>
        <w:ind w:left="414" w:right="181" w:hanging="357"/>
        <w:jc w:val="both"/>
        <w:rPr>
          <w:rFonts w:ascii="Times New Roman" w:hAnsi="Times New Roman"/>
          <w:sz w:val="24"/>
          <w:szCs w:val="28"/>
          <w:lang w:val="fr-FR"/>
        </w:rPr>
      </w:pPr>
      <w:r w:rsidRPr="00DD51EE">
        <w:rPr>
          <w:rFonts w:ascii="Times New Roman" w:hAnsi="Times New Roman"/>
          <w:b/>
          <w:bCs/>
          <w:sz w:val="24"/>
          <w:szCs w:val="28"/>
          <w:lang w:val="fr-FR"/>
        </w:rPr>
        <w:t>Cr</w:t>
      </w:r>
      <w:r w:rsidR="00A30628" w:rsidRPr="00DD51EE">
        <w:rPr>
          <w:rFonts w:ascii="Times New Roman" w:hAnsi="Times New Roman"/>
          <w:b/>
          <w:bCs/>
          <w:sz w:val="24"/>
          <w:szCs w:val="28"/>
          <w:lang w:val="fr-FR"/>
        </w:rPr>
        <w:t>éativité :</w:t>
      </w:r>
      <w:r w:rsidR="00A30628" w:rsidRPr="00DD51EE">
        <w:rPr>
          <w:rFonts w:ascii="Times New Roman" w:hAnsi="Times New Roman"/>
          <w:sz w:val="24"/>
          <w:szCs w:val="28"/>
          <w:lang w:val="fr-FR"/>
        </w:rPr>
        <w:t xml:space="preserve"> cherche activement à améliorer les programmes ou les services ; propose des options nouvelles et différentes pour résoudre les problèmes ou répondre aux besoins des clients ; encourage et persuade les autres à envisager de nouvelles idées ; prend des risques calculés sur </w:t>
      </w:r>
      <w:r w:rsidR="00A30628" w:rsidRPr="00DD51EE">
        <w:rPr>
          <w:rFonts w:ascii="Times New Roman" w:hAnsi="Times New Roman"/>
          <w:sz w:val="24"/>
          <w:szCs w:val="28"/>
          <w:lang w:val="fr-FR"/>
        </w:rPr>
        <w:lastRenderedPageBreak/>
        <w:t>des idées nouvelles et inhabituelles ; sort des sentiers battus ; s’intéresse aux nouvelles idées et aux nouvelles façons de faire ; ne se laisse pas limiter par les idées reçues ou les approches traditionnelles.</w:t>
      </w:r>
    </w:p>
    <w:p w14:paraId="1E796731" w14:textId="77777777" w:rsidR="000B3974" w:rsidRPr="00804B5C" w:rsidRDefault="000B3974" w:rsidP="00F10A6E">
      <w:pPr>
        <w:pStyle w:val="Heading1"/>
        <w:rPr>
          <w:lang w:val="fr-FR"/>
        </w:rPr>
      </w:pPr>
    </w:p>
    <w:p w14:paraId="4AA28D0F" w14:textId="77777777" w:rsidR="000B1061" w:rsidRPr="00804B5C" w:rsidRDefault="000B1061" w:rsidP="000B1061">
      <w:pPr>
        <w:pStyle w:val="Heading1"/>
        <w:rPr>
          <w:lang w:val="fr-FR"/>
        </w:rPr>
      </w:pPr>
      <w:r w:rsidRPr="00804B5C">
        <w:rPr>
          <w:lang w:val="fr-FR"/>
        </w:rPr>
        <w:t>DÉPÔT DE CANDIDATURE</w:t>
      </w:r>
    </w:p>
    <w:p w14:paraId="590A5463" w14:textId="77777777" w:rsidR="000B1061" w:rsidRPr="00804B5C" w:rsidRDefault="000B1061" w:rsidP="000B1061">
      <w:pPr>
        <w:pStyle w:val="Heading1"/>
        <w:rPr>
          <w:lang w:val="fr-FR"/>
        </w:rPr>
      </w:pPr>
    </w:p>
    <w:p w14:paraId="372E0566" w14:textId="35D91DD4" w:rsidR="000B3974" w:rsidRPr="00804B5C" w:rsidRDefault="000B1061" w:rsidP="000B1061">
      <w:pPr>
        <w:pStyle w:val="Heading1"/>
        <w:rPr>
          <w:rStyle w:val="normaltextrun"/>
          <w:b w:val="0"/>
          <w:sz w:val="24"/>
          <w:szCs w:val="24"/>
          <w:u w:val="none"/>
          <w:lang w:val="fr-FR" w:eastAsia="fr-CA"/>
        </w:rPr>
      </w:pPr>
      <w:r w:rsidRPr="00804B5C">
        <w:rPr>
          <w:rStyle w:val="normaltextrun"/>
          <w:b w:val="0"/>
          <w:sz w:val="24"/>
          <w:szCs w:val="24"/>
          <w:u w:val="none"/>
          <w:lang w:val="fr-FR" w:eastAsia="fr-CA"/>
        </w:rPr>
        <w:t xml:space="preserve">Les personnes intéressées par ce poste sont invitées à envoyer leur candidature, accompagnée d'un CV et d'une lettre de motivation, à l'adresse suivante : </w:t>
      </w:r>
      <w:r w:rsidR="00DD51EE" w:rsidRPr="00DD51EE">
        <w:rPr>
          <w:rStyle w:val="normaltextrun"/>
          <w:b w:val="0"/>
          <w:sz w:val="24"/>
          <w:szCs w:val="24"/>
          <w:u w:val="none"/>
          <w:lang w:val="fr-FR" w:eastAsia="fr-CA"/>
        </w:rPr>
        <w:t>ndeye.fall2@un.org</w:t>
      </w:r>
      <w:r w:rsidRPr="00804B5C">
        <w:rPr>
          <w:rStyle w:val="normaltextrun"/>
          <w:b w:val="0"/>
          <w:sz w:val="24"/>
          <w:szCs w:val="24"/>
          <w:u w:val="none"/>
          <w:lang w:val="fr-FR" w:eastAsia="fr-CA"/>
        </w:rPr>
        <w:t xml:space="preserve">, en indiquant en objet « </w:t>
      </w:r>
      <w:r w:rsidR="00DD51EE">
        <w:rPr>
          <w:rStyle w:val="normaltextrun"/>
          <w:b w:val="0"/>
          <w:sz w:val="24"/>
          <w:szCs w:val="24"/>
          <w:u w:val="none"/>
          <w:lang w:val="fr-FR" w:eastAsia="fr-CA"/>
        </w:rPr>
        <w:t>Urbaniste</w:t>
      </w:r>
      <w:r w:rsidRPr="00804B5C">
        <w:rPr>
          <w:rStyle w:val="normaltextrun"/>
          <w:b w:val="0"/>
          <w:sz w:val="24"/>
          <w:szCs w:val="24"/>
          <w:u w:val="none"/>
          <w:lang w:val="fr-FR" w:eastAsia="fr-CA"/>
        </w:rPr>
        <w:t xml:space="preserve"> – Ziguinchor », avant le </w:t>
      </w:r>
      <w:r w:rsidR="000B2759" w:rsidRPr="00804B5C">
        <w:rPr>
          <w:rStyle w:val="normaltextrun"/>
          <w:b w:val="0"/>
          <w:sz w:val="24"/>
          <w:szCs w:val="24"/>
          <w:u w:val="none"/>
          <w:lang w:val="fr-FR" w:eastAsia="fr-CA"/>
        </w:rPr>
        <w:t>16</w:t>
      </w:r>
      <w:r w:rsidRPr="00804B5C">
        <w:rPr>
          <w:rStyle w:val="normaltextrun"/>
          <w:b w:val="0"/>
          <w:sz w:val="24"/>
          <w:szCs w:val="24"/>
          <w:u w:val="none"/>
          <w:lang w:val="fr-FR" w:eastAsia="fr-CA"/>
        </w:rPr>
        <w:t xml:space="preserve"> août 2026.</w:t>
      </w:r>
    </w:p>
    <w:sectPr w:rsidR="000B3974" w:rsidRPr="00804B5C" w:rsidSect="00C35EB1">
      <w:headerReference w:type="default" r:id="rId8"/>
      <w:headerReference w:type="first" r:id="rId9"/>
      <w:pgSz w:w="11909" w:h="16834" w:code="9"/>
      <w:pgMar w:top="720" w:right="1267" w:bottom="720" w:left="900" w:header="720" w:footer="126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22F22B" w14:textId="77777777" w:rsidR="00685844" w:rsidRDefault="00685844">
      <w:r>
        <w:separator/>
      </w:r>
    </w:p>
  </w:endnote>
  <w:endnote w:type="continuationSeparator" w:id="0">
    <w:p w14:paraId="16E5630E" w14:textId="77777777" w:rsidR="00685844" w:rsidRDefault="006858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Impact">
    <w:panose1 w:val="020B080603090205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0E123E" w14:textId="77777777" w:rsidR="00685844" w:rsidRDefault="00685844">
      <w:r>
        <w:separator/>
      </w:r>
    </w:p>
  </w:footnote>
  <w:footnote w:type="continuationSeparator" w:id="0">
    <w:p w14:paraId="351D04CB" w14:textId="77777777" w:rsidR="00685844" w:rsidRDefault="0068584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75247B" w14:textId="77777777" w:rsidR="0036093D" w:rsidRPr="00AA49C4" w:rsidRDefault="0036093D" w:rsidP="00AE5214">
    <w:pPr>
      <w:pStyle w:val="Header"/>
      <w:jc w:val="right"/>
      <w:rPr>
        <w:rFonts w:ascii="Verdana" w:hAnsi="Verdana"/>
        <w:snapToGrid w:val="0"/>
        <w:sz w:val="17"/>
        <w:szCs w:val="17"/>
      </w:rPr>
    </w:pPr>
    <w:r w:rsidRPr="00AA49C4">
      <w:rPr>
        <w:rFonts w:ascii="Verdana" w:hAnsi="Verdana"/>
        <w:snapToGrid w:val="0"/>
        <w:sz w:val="17"/>
        <w:szCs w:val="17"/>
      </w:rPr>
      <w:t xml:space="preserve">Page </w:t>
    </w:r>
    <w:r w:rsidRPr="00AA49C4">
      <w:rPr>
        <w:rFonts w:ascii="Verdana" w:hAnsi="Verdana"/>
        <w:snapToGrid w:val="0"/>
        <w:sz w:val="17"/>
        <w:szCs w:val="17"/>
      </w:rPr>
      <w:fldChar w:fldCharType="begin"/>
    </w:r>
    <w:r w:rsidRPr="00AA49C4">
      <w:rPr>
        <w:rFonts w:ascii="Verdana" w:hAnsi="Verdana"/>
        <w:snapToGrid w:val="0"/>
        <w:sz w:val="17"/>
        <w:szCs w:val="17"/>
      </w:rPr>
      <w:instrText xml:space="preserve"> PAGE </w:instrText>
    </w:r>
    <w:r w:rsidRPr="00AA49C4">
      <w:rPr>
        <w:rFonts w:ascii="Verdana" w:hAnsi="Verdana"/>
        <w:snapToGrid w:val="0"/>
        <w:sz w:val="17"/>
        <w:szCs w:val="17"/>
      </w:rPr>
      <w:fldChar w:fldCharType="separate"/>
    </w:r>
    <w:r w:rsidR="001D6295">
      <w:rPr>
        <w:rFonts w:ascii="Verdana" w:hAnsi="Verdana"/>
        <w:noProof/>
        <w:snapToGrid w:val="0"/>
        <w:sz w:val="17"/>
        <w:szCs w:val="17"/>
      </w:rPr>
      <w:t>3</w:t>
    </w:r>
    <w:r w:rsidRPr="00AA49C4">
      <w:rPr>
        <w:rFonts w:ascii="Verdana" w:hAnsi="Verdana"/>
        <w:snapToGrid w:val="0"/>
        <w:sz w:val="17"/>
        <w:szCs w:val="17"/>
      </w:rPr>
      <w:fldChar w:fldCharType="end"/>
    </w:r>
    <w:r w:rsidRPr="00AA49C4">
      <w:rPr>
        <w:rFonts w:ascii="Verdana" w:hAnsi="Verdana"/>
        <w:snapToGrid w:val="0"/>
        <w:sz w:val="17"/>
        <w:szCs w:val="17"/>
      </w:rPr>
      <w:t xml:space="preserve"> of </w:t>
    </w:r>
    <w:r w:rsidRPr="00AA49C4">
      <w:rPr>
        <w:rFonts w:ascii="Verdana" w:hAnsi="Verdana"/>
        <w:snapToGrid w:val="0"/>
        <w:sz w:val="17"/>
        <w:szCs w:val="17"/>
      </w:rPr>
      <w:fldChar w:fldCharType="begin"/>
    </w:r>
    <w:r w:rsidRPr="00AA49C4">
      <w:rPr>
        <w:rFonts w:ascii="Verdana" w:hAnsi="Verdana"/>
        <w:snapToGrid w:val="0"/>
        <w:sz w:val="17"/>
        <w:szCs w:val="17"/>
      </w:rPr>
      <w:instrText xml:space="preserve"> NUMPAGES </w:instrText>
    </w:r>
    <w:r w:rsidRPr="00AA49C4">
      <w:rPr>
        <w:rFonts w:ascii="Verdana" w:hAnsi="Verdana"/>
        <w:snapToGrid w:val="0"/>
        <w:sz w:val="17"/>
        <w:szCs w:val="17"/>
      </w:rPr>
      <w:fldChar w:fldCharType="separate"/>
    </w:r>
    <w:r w:rsidR="001D6295">
      <w:rPr>
        <w:rFonts w:ascii="Verdana" w:hAnsi="Verdana"/>
        <w:noProof/>
        <w:snapToGrid w:val="0"/>
        <w:sz w:val="17"/>
        <w:szCs w:val="17"/>
      </w:rPr>
      <w:t>3</w:t>
    </w:r>
    <w:r w:rsidRPr="00AA49C4">
      <w:rPr>
        <w:rFonts w:ascii="Verdana" w:hAnsi="Verdana"/>
        <w:snapToGrid w:val="0"/>
        <w:sz w:val="17"/>
        <w:szCs w:val="17"/>
      </w:rPr>
      <w:fldChar w:fldCharType="end"/>
    </w:r>
  </w:p>
  <w:p w14:paraId="7005734C" w14:textId="77777777" w:rsidR="0036093D" w:rsidRPr="00AA49C4" w:rsidRDefault="0036093D" w:rsidP="00AE5214">
    <w:pPr>
      <w:pStyle w:val="Header"/>
      <w:jc w:val="right"/>
      <w:rPr>
        <w:rFonts w:ascii="Verdana" w:hAnsi="Verdana"/>
        <w:snapToGrid w:val="0"/>
        <w:sz w:val="17"/>
        <w:szCs w:val="17"/>
      </w:rPr>
    </w:pPr>
  </w:p>
  <w:p w14:paraId="1C252B1D" w14:textId="77777777" w:rsidR="0036093D" w:rsidRPr="00AA49C4" w:rsidRDefault="0036093D" w:rsidP="00AE5214">
    <w:pPr>
      <w:pStyle w:val="Header"/>
      <w:jc w:val="right"/>
      <w:rPr>
        <w:rFonts w:ascii="Verdana" w:hAnsi="Verdana"/>
        <w:sz w:val="17"/>
        <w:szCs w:val="17"/>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20"/>
      <w:gridCol w:w="236"/>
      <w:gridCol w:w="4804"/>
    </w:tblGrid>
    <w:tr w:rsidR="0036093D" w:rsidRPr="008B042B" w14:paraId="48CF3A90" w14:textId="77777777">
      <w:tc>
        <w:tcPr>
          <w:tcW w:w="4320" w:type="dxa"/>
          <w:vMerge w:val="restart"/>
          <w:tcBorders>
            <w:top w:val="nil"/>
            <w:left w:val="nil"/>
            <w:right w:val="nil"/>
          </w:tcBorders>
        </w:tcPr>
        <w:p w14:paraId="19EB419F" w14:textId="4FB05FB5" w:rsidR="0036093D" w:rsidRPr="008B042B" w:rsidRDefault="00735B9C" w:rsidP="007259A5">
          <w:pPr>
            <w:pStyle w:val="TableTitles"/>
            <w:ind w:hanging="108"/>
            <w:jc w:val="left"/>
            <w:rPr>
              <w:rFonts w:ascii="Times New Roman" w:hAnsi="Times New Roman"/>
              <w:sz w:val="17"/>
              <w:szCs w:val="17"/>
            </w:rPr>
          </w:pPr>
          <w:r w:rsidRPr="008B042B">
            <w:rPr>
              <w:rFonts w:ascii="Times New Roman" w:hAnsi="Times New Roman"/>
              <w:noProof/>
              <w:sz w:val="17"/>
              <w:szCs w:val="17"/>
            </w:rPr>
            <w:drawing>
              <wp:inline distT="0" distB="0" distL="0" distR="0" wp14:anchorId="39BC1040" wp14:editId="6538D0D5">
                <wp:extent cx="2628900" cy="4667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28900" cy="466725"/>
                        </a:xfrm>
                        <a:prstGeom prst="rect">
                          <a:avLst/>
                        </a:prstGeom>
                        <a:noFill/>
                        <a:ln>
                          <a:noFill/>
                        </a:ln>
                      </pic:spPr>
                    </pic:pic>
                  </a:graphicData>
                </a:graphic>
              </wp:inline>
            </w:drawing>
          </w:r>
        </w:p>
      </w:tc>
      <w:tc>
        <w:tcPr>
          <w:tcW w:w="236" w:type="dxa"/>
          <w:tcBorders>
            <w:top w:val="nil"/>
            <w:left w:val="nil"/>
            <w:bottom w:val="nil"/>
            <w:right w:val="nil"/>
          </w:tcBorders>
        </w:tcPr>
        <w:p w14:paraId="71413C5D" w14:textId="77777777" w:rsidR="0036093D" w:rsidRPr="008B042B" w:rsidRDefault="0036093D" w:rsidP="00603BFD">
          <w:pPr>
            <w:pStyle w:val="TableInput"/>
            <w:spacing w:before="0"/>
            <w:ind w:firstLine="0"/>
            <w:jc w:val="left"/>
            <w:rPr>
              <w:sz w:val="17"/>
              <w:szCs w:val="17"/>
            </w:rPr>
          </w:pPr>
          <w:r w:rsidRPr="008B042B">
            <w:rPr>
              <w:rFonts w:ascii="Verdana" w:hAnsi="Verdana" w:cs="Arial"/>
              <w:sz w:val="17"/>
              <w:szCs w:val="17"/>
            </w:rPr>
            <w:t xml:space="preserve">  </w:t>
          </w:r>
        </w:p>
      </w:tc>
      <w:tc>
        <w:tcPr>
          <w:tcW w:w="4804" w:type="dxa"/>
          <w:tcBorders>
            <w:top w:val="nil"/>
            <w:left w:val="nil"/>
            <w:bottom w:val="nil"/>
            <w:right w:val="nil"/>
          </w:tcBorders>
        </w:tcPr>
        <w:p w14:paraId="6EB5A030" w14:textId="77777777" w:rsidR="0036093D" w:rsidRPr="008B042B" w:rsidRDefault="0036093D" w:rsidP="00603BFD">
          <w:pPr>
            <w:pStyle w:val="TableInput"/>
            <w:spacing w:before="0"/>
            <w:ind w:firstLine="0"/>
            <w:jc w:val="left"/>
            <w:rPr>
              <w:b/>
              <w:sz w:val="17"/>
              <w:szCs w:val="17"/>
            </w:rPr>
          </w:pPr>
          <w:r w:rsidRPr="008B042B">
            <w:rPr>
              <w:rFonts w:ascii="Verdana" w:hAnsi="Verdana" w:cs="Arial"/>
              <w:b/>
              <w:sz w:val="17"/>
              <w:szCs w:val="17"/>
            </w:rPr>
            <w:t>United Nations Human Settlements Programme</w:t>
          </w:r>
        </w:p>
      </w:tc>
    </w:tr>
    <w:tr w:rsidR="0036093D" w:rsidRPr="008B042B" w14:paraId="6BB82424" w14:textId="77777777">
      <w:tc>
        <w:tcPr>
          <w:tcW w:w="4320" w:type="dxa"/>
          <w:vMerge/>
          <w:tcBorders>
            <w:left w:val="nil"/>
            <w:right w:val="nil"/>
          </w:tcBorders>
        </w:tcPr>
        <w:p w14:paraId="51067A28" w14:textId="77777777" w:rsidR="0036093D" w:rsidRPr="008B042B" w:rsidRDefault="0036093D" w:rsidP="00603BFD">
          <w:pPr>
            <w:pStyle w:val="TableTitles"/>
            <w:jc w:val="left"/>
            <w:rPr>
              <w:rFonts w:ascii="Times New Roman" w:hAnsi="Times New Roman"/>
              <w:sz w:val="17"/>
              <w:szCs w:val="17"/>
            </w:rPr>
          </w:pPr>
        </w:p>
      </w:tc>
      <w:tc>
        <w:tcPr>
          <w:tcW w:w="236" w:type="dxa"/>
          <w:tcBorders>
            <w:top w:val="nil"/>
            <w:left w:val="nil"/>
            <w:bottom w:val="nil"/>
            <w:right w:val="nil"/>
          </w:tcBorders>
        </w:tcPr>
        <w:p w14:paraId="00893431" w14:textId="77777777" w:rsidR="0036093D" w:rsidRPr="008B042B" w:rsidRDefault="0036093D" w:rsidP="00603BFD">
          <w:pPr>
            <w:pStyle w:val="TableInput"/>
            <w:spacing w:before="0"/>
            <w:ind w:firstLine="0"/>
            <w:jc w:val="left"/>
            <w:rPr>
              <w:sz w:val="17"/>
              <w:szCs w:val="17"/>
            </w:rPr>
          </w:pPr>
        </w:p>
      </w:tc>
      <w:tc>
        <w:tcPr>
          <w:tcW w:w="4804" w:type="dxa"/>
          <w:tcBorders>
            <w:top w:val="nil"/>
            <w:left w:val="nil"/>
            <w:bottom w:val="nil"/>
            <w:right w:val="nil"/>
          </w:tcBorders>
        </w:tcPr>
        <w:p w14:paraId="2AA3DF3E" w14:textId="77777777" w:rsidR="0036093D" w:rsidRPr="008B042B" w:rsidRDefault="0036093D" w:rsidP="00603BFD">
          <w:pPr>
            <w:pStyle w:val="TableInput"/>
            <w:spacing w:before="0"/>
            <w:ind w:firstLine="0"/>
            <w:jc w:val="left"/>
            <w:rPr>
              <w:sz w:val="17"/>
              <w:szCs w:val="17"/>
            </w:rPr>
          </w:pPr>
          <w:r w:rsidRPr="008B042B">
            <w:rPr>
              <w:rFonts w:ascii="Verdana" w:hAnsi="Verdana" w:cs="Arial"/>
              <w:sz w:val="17"/>
              <w:szCs w:val="17"/>
            </w:rPr>
            <w:t>P.O. Box 30030, Nairobi 00100, KENYA</w:t>
          </w:r>
        </w:p>
      </w:tc>
    </w:tr>
    <w:tr w:rsidR="0036093D" w:rsidRPr="008B042B" w14:paraId="3E4A65B8" w14:textId="77777777">
      <w:tc>
        <w:tcPr>
          <w:tcW w:w="4320" w:type="dxa"/>
          <w:vMerge/>
          <w:tcBorders>
            <w:left w:val="nil"/>
            <w:right w:val="nil"/>
          </w:tcBorders>
        </w:tcPr>
        <w:p w14:paraId="124F5D86" w14:textId="77777777" w:rsidR="0036093D" w:rsidRPr="008B042B" w:rsidRDefault="0036093D" w:rsidP="00603BFD">
          <w:pPr>
            <w:pStyle w:val="TableTitles"/>
            <w:jc w:val="left"/>
            <w:rPr>
              <w:rFonts w:ascii="Times New Roman" w:hAnsi="Times New Roman"/>
              <w:sz w:val="17"/>
              <w:szCs w:val="17"/>
            </w:rPr>
          </w:pPr>
        </w:p>
      </w:tc>
      <w:tc>
        <w:tcPr>
          <w:tcW w:w="236" w:type="dxa"/>
          <w:tcBorders>
            <w:top w:val="nil"/>
            <w:left w:val="nil"/>
            <w:bottom w:val="nil"/>
            <w:right w:val="nil"/>
          </w:tcBorders>
        </w:tcPr>
        <w:p w14:paraId="09C390DC" w14:textId="77777777" w:rsidR="0036093D" w:rsidRPr="008B042B" w:rsidRDefault="0036093D" w:rsidP="00603BFD">
          <w:pPr>
            <w:pStyle w:val="TableInput"/>
            <w:spacing w:before="0"/>
            <w:ind w:firstLine="0"/>
            <w:jc w:val="left"/>
            <w:rPr>
              <w:sz w:val="17"/>
              <w:szCs w:val="17"/>
            </w:rPr>
          </w:pPr>
          <w:r w:rsidRPr="008B042B">
            <w:rPr>
              <w:rFonts w:ascii="Verdana" w:hAnsi="Verdana" w:cs="Arial"/>
              <w:sz w:val="17"/>
              <w:szCs w:val="17"/>
            </w:rPr>
            <w:t xml:space="preserve"> </w:t>
          </w:r>
        </w:p>
      </w:tc>
      <w:tc>
        <w:tcPr>
          <w:tcW w:w="4804" w:type="dxa"/>
          <w:tcBorders>
            <w:top w:val="nil"/>
            <w:left w:val="nil"/>
            <w:bottom w:val="nil"/>
            <w:right w:val="nil"/>
          </w:tcBorders>
        </w:tcPr>
        <w:p w14:paraId="2E98FDB9" w14:textId="77777777" w:rsidR="0036093D" w:rsidRPr="008B042B" w:rsidRDefault="0036093D" w:rsidP="00603BFD">
          <w:pPr>
            <w:pStyle w:val="TableInput"/>
            <w:spacing w:before="0"/>
            <w:ind w:firstLine="0"/>
            <w:jc w:val="left"/>
            <w:rPr>
              <w:sz w:val="17"/>
              <w:szCs w:val="17"/>
            </w:rPr>
          </w:pPr>
          <w:r w:rsidRPr="008B042B">
            <w:rPr>
              <w:rFonts w:ascii="Verdana" w:hAnsi="Verdana" w:cs="Arial"/>
              <w:sz w:val="17"/>
              <w:szCs w:val="17"/>
            </w:rPr>
            <w:t>Tel: +254-20 7623120, Fax: +254-20 7624266/7</w:t>
          </w:r>
        </w:p>
      </w:tc>
    </w:tr>
    <w:tr w:rsidR="0036093D" w:rsidRPr="008B042B" w14:paraId="6351B488" w14:textId="77777777">
      <w:trPr>
        <w:cantSplit/>
      </w:trPr>
      <w:tc>
        <w:tcPr>
          <w:tcW w:w="4320" w:type="dxa"/>
          <w:vMerge/>
          <w:tcBorders>
            <w:left w:val="nil"/>
            <w:bottom w:val="nil"/>
            <w:right w:val="nil"/>
          </w:tcBorders>
        </w:tcPr>
        <w:p w14:paraId="472D1092" w14:textId="77777777" w:rsidR="0036093D" w:rsidRPr="008B042B" w:rsidRDefault="0036093D" w:rsidP="00603BFD">
          <w:pPr>
            <w:pStyle w:val="TableTitles"/>
            <w:spacing w:before="0"/>
            <w:ind w:firstLine="0"/>
            <w:jc w:val="left"/>
            <w:rPr>
              <w:rFonts w:ascii="Times New Roman" w:hAnsi="Times New Roman"/>
              <w:sz w:val="17"/>
              <w:szCs w:val="17"/>
            </w:rPr>
          </w:pPr>
        </w:p>
      </w:tc>
      <w:tc>
        <w:tcPr>
          <w:tcW w:w="236" w:type="dxa"/>
          <w:tcBorders>
            <w:top w:val="nil"/>
            <w:left w:val="nil"/>
            <w:bottom w:val="nil"/>
            <w:right w:val="nil"/>
          </w:tcBorders>
        </w:tcPr>
        <w:p w14:paraId="26E18AE1" w14:textId="77777777" w:rsidR="0036093D" w:rsidRPr="008B042B" w:rsidRDefault="0036093D" w:rsidP="00603BFD">
          <w:pPr>
            <w:pStyle w:val="TableInput"/>
            <w:spacing w:before="0"/>
            <w:ind w:firstLine="0"/>
            <w:jc w:val="left"/>
            <w:rPr>
              <w:b/>
              <w:sz w:val="17"/>
              <w:szCs w:val="17"/>
            </w:rPr>
          </w:pPr>
          <w:r w:rsidRPr="008B042B">
            <w:rPr>
              <w:rFonts w:ascii="Verdana" w:hAnsi="Verdana" w:cs="Arial"/>
              <w:sz w:val="17"/>
              <w:szCs w:val="17"/>
            </w:rPr>
            <w:t xml:space="preserve">  </w:t>
          </w:r>
        </w:p>
      </w:tc>
      <w:tc>
        <w:tcPr>
          <w:tcW w:w="4804" w:type="dxa"/>
          <w:tcBorders>
            <w:top w:val="nil"/>
            <w:left w:val="nil"/>
            <w:bottom w:val="nil"/>
            <w:right w:val="nil"/>
          </w:tcBorders>
        </w:tcPr>
        <w:p w14:paraId="3599AB69" w14:textId="77777777" w:rsidR="0036093D" w:rsidRPr="008B042B" w:rsidRDefault="0036093D" w:rsidP="00603BFD">
          <w:pPr>
            <w:pStyle w:val="TableInput"/>
            <w:spacing w:before="0"/>
            <w:ind w:firstLine="0"/>
            <w:jc w:val="left"/>
            <w:rPr>
              <w:b/>
              <w:sz w:val="17"/>
              <w:szCs w:val="17"/>
            </w:rPr>
          </w:pPr>
          <w:hyperlink r:id="rId2" w:history="1">
            <w:r w:rsidRPr="008B042B">
              <w:rPr>
                <w:rStyle w:val="Hyperlink"/>
                <w:rFonts w:ascii="Verdana" w:hAnsi="Verdana" w:cs="Arial"/>
                <w:color w:val="auto"/>
                <w:sz w:val="17"/>
                <w:szCs w:val="17"/>
                <w:u w:val="none"/>
              </w:rPr>
              <w:t>infohabitat@unhabitat.org</w:t>
            </w:r>
          </w:hyperlink>
          <w:r w:rsidRPr="008B042B">
            <w:rPr>
              <w:rFonts w:ascii="Verdana" w:hAnsi="Verdana" w:cs="Arial"/>
              <w:color w:val="auto"/>
              <w:sz w:val="17"/>
              <w:szCs w:val="17"/>
            </w:rPr>
            <w:t xml:space="preserve">, </w:t>
          </w:r>
          <w:r w:rsidRPr="008B042B">
            <w:rPr>
              <w:rFonts w:ascii="Verdana" w:hAnsi="Verdana" w:cs="Arial"/>
              <w:sz w:val="17"/>
              <w:szCs w:val="17"/>
            </w:rPr>
            <w:t>www.unhabitat.org</w:t>
          </w:r>
        </w:p>
      </w:tc>
    </w:tr>
  </w:tbl>
  <w:p w14:paraId="5087B9FE" w14:textId="77777777" w:rsidR="0036093D" w:rsidRPr="008B042B" w:rsidRDefault="0036093D">
    <w:pPr>
      <w:pStyle w:val="Header"/>
      <w:rPr>
        <w:sz w:val="17"/>
        <w:szCs w:val="17"/>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DB6DCB"/>
    <w:multiLevelType w:val="multilevel"/>
    <w:tmpl w:val="9FD8C7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CB53B4E"/>
    <w:multiLevelType w:val="hybridMultilevel"/>
    <w:tmpl w:val="A9C6AA18"/>
    <w:lvl w:ilvl="0" w:tplc="D5EC3934">
      <w:start w:val="1"/>
      <w:numFmt w:val="bullet"/>
      <w:lvlText w:val=""/>
      <w:lvlJc w:val="left"/>
      <w:pPr>
        <w:ind w:left="360" w:hanging="360"/>
      </w:pPr>
      <w:rPr>
        <w:rFonts w:ascii="Symbol" w:hAnsi="Symbol" w:hint="default"/>
        <w:lang w:val="en-US"/>
      </w:rPr>
    </w:lvl>
    <w:lvl w:ilvl="1" w:tplc="00D0A2B4">
      <w:start w:val="1"/>
      <w:numFmt w:val="decimal"/>
      <w:lvlText w:val="%2."/>
      <w:lvlJc w:val="left"/>
      <w:pPr>
        <w:ind w:left="1380" w:hanging="660"/>
      </w:pPr>
      <w:rPr>
        <w:rFonts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 w15:restartNumberingAfterBreak="0">
    <w:nsid w:val="15AE6D36"/>
    <w:multiLevelType w:val="hybridMultilevel"/>
    <w:tmpl w:val="09C88E1E"/>
    <w:lvl w:ilvl="0" w:tplc="040C000F">
      <w:start w:val="1"/>
      <w:numFmt w:val="decimal"/>
      <w:lvlText w:val="%1."/>
      <w:lvlJc w:val="left"/>
      <w:pPr>
        <w:ind w:left="360" w:hanging="360"/>
      </w:pPr>
      <w:rPr>
        <w:rFonts w:hint="default"/>
        <w:lang w:val="en-US"/>
      </w:rPr>
    </w:lvl>
    <w:lvl w:ilvl="1" w:tplc="FFFFFFFF">
      <w:start w:val="1"/>
      <w:numFmt w:val="decimal"/>
      <w:lvlText w:val="%2."/>
      <w:lvlJc w:val="left"/>
      <w:pPr>
        <w:ind w:left="1380" w:hanging="660"/>
      </w:pPr>
      <w:rPr>
        <w:rFonts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 w15:restartNumberingAfterBreak="0">
    <w:nsid w:val="187D27E4"/>
    <w:multiLevelType w:val="hybridMultilevel"/>
    <w:tmpl w:val="201E93C0"/>
    <w:lvl w:ilvl="0" w:tplc="4B80D8AE">
      <w:start w:val="4"/>
      <w:numFmt w:val="bullet"/>
      <w:lvlText w:val="-"/>
      <w:lvlJc w:val="left"/>
      <w:pPr>
        <w:ind w:left="1080" w:hanging="360"/>
      </w:pPr>
      <w:rPr>
        <w:rFonts w:ascii="Times New Roman" w:eastAsia="Times New Roman" w:hAnsi="Times New Roman" w:cs="Times New Roman" w:hint="default"/>
      </w:rPr>
    </w:lvl>
    <w:lvl w:ilvl="1" w:tplc="0C0C0003" w:tentative="1">
      <w:start w:val="1"/>
      <w:numFmt w:val="bullet"/>
      <w:lvlText w:val="o"/>
      <w:lvlJc w:val="left"/>
      <w:pPr>
        <w:ind w:left="1800" w:hanging="360"/>
      </w:pPr>
      <w:rPr>
        <w:rFonts w:ascii="Courier New" w:hAnsi="Courier New" w:cs="Courier New" w:hint="default"/>
      </w:rPr>
    </w:lvl>
    <w:lvl w:ilvl="2" w:tplc="0C0C0005" w:tentative="1">
      <w:start w:val="1"/>
      <w:numFmt w:val="bullet"/>
      <w:lvlText w:val=""/>
      <w:lvlJc w:val="left"/>
      <w:pPr>
        <w:ind w:left="2520" w:hanging="360"/>
      </w:pPr>
      <w:rPr>
        <w:rFonts w:ascii="Wingdings" w:hAnsi="Wingdings" w:hint="default"/>
      </w:rPr>
    </w:lvl>
    <w:lvl w:ilvl="3" w:tplc="0C0C0001" w:tentative="1">
      <w:start w:val="1"/>
      <w:numFmt w:val="bullet"/>
      <w:lvlText w:val=""/>
      <w:lvlJc w:val="left"/>
      <w:pPr>
        <w:ind w:left="3240" w:hanging="360"/>
      </w:pPr>
      <w:rPr>
        <w:rFonts w:ascii="Symbol" w:hAnsi="Symbol" w:hint="default"/>
      </w:rPr>
    </w:lvl>
    <w:lvl w:ilvl="4" w:tplc="0C0C0003" w:tentative="1">
      <w:start w:val="1"/>
      <w:numFmt w:val="bullet"/>
      <w:lvlText w:val="o"/>
      <w:lvlJc w:val="left"/>
      <w:pPr>
        <w:ind w:left="3960" w:hanging="360"/>
      </w:pPr>
      <w:rPr>
        <w:rFonts w:ascii="Courier New" w:hAnsi="Courier New" w:cs="Courier New" w:hint="default"/>
      </w:rPr>
    </w:lvl>
    <w:lvl w:ilvl="5" w:tplc="0C0C0005" w:tentative="1">
      <w:start w:val="1"/>
      <w:numFmt w:val="bullet"/>
      <w:lvlText w:val=""/>
      <w:lvlJc w:val="left"/>
      <w:pPr>
        <w:ind w:left="4680" w:hanging="360"/>
      </w:pPr>
      <w:rPr>
        <w:rFonts w:ascii="Wingdings" w:hAnsi="Wingdings" w:hint="default"/>
      </w:rPr>
    </w:lvl>
    <w:lvl w:ilvl="6" w:tplc="0C0C0001" w:tentative="1">
      <w:start w:val="1"/>
      <w:numFmt w:val="bullet"/>
      <w:lvlText w:val=""/>
      <w:lvlJc w:val="left"/>
      <w:pPr>
        <w:ind w:left="5400" w:hanging="360"/>
      </w:pPr>
      <w:rPr>
        <w:rFonts w:ascii="Symbol" w:hAnsi="Symbol" w:hint="default"/>
      </w:rPr>
    </w:lvl>
    <w:lvl w:ilvl="7" w:tplc="0C0C0003" w:tentative="1">
      <w:start w:val="1"/>
      <w:numFmt w:val="bullet"/>
      <w:lvlText w:val="o"/>
      <w:lvlJc w:val="left"/>
      <w:pPr>
        <w:ind w:left="6120" w:hanging="360"/>
      </w:pPr>
      <w:rPr>
        <w:rFonts w:ascii="Courier New" w:hAnsi="Courier New" w:cs="Courier New" w:hint="default"/>
      </w:rPr>
    </w:lvl>
    <w:lvl w:ilvl="8" w:tplc="0C0C0005" w:tentative="1">
      <w:start w:val="1"/>
      <w:numFmt w:val="bullet"/>
      <w:lvlText w:val=""/>
      <w:lvlJc w:val="left"/>
      <w:pPr>
        <w:ind w:left="6840" w:hanging="360"/>
      </w:pPr>
      <w:rPr>
        <w:rFonts w:ascii="Wingdings" w:hAnsi="Wingdings" w:hint="default"/>
      </w:rPr>
    </w:lvl>
  </w:abstractNum>
  <w:abstractNum w:abstractNumId="4" w15:restartNumberingAfterBreak="0">
    <w:nsid w:val="190E5E20"/>
    <w:multiLevelType w:val="hybridMultilevel"/>
    <w:tmpl w:val="DC8C8BA4"/>
    <w:lvl w:ilvl="0" w:tplc="C026F3C2">
      <w:start w:val="30"/>
      <w:numFmt w:val="bullet"/>
      <w:lvlText w:val="-"/>
      <w:lvlJc w:val="left"/>
      <w:pPr>
        <w:ind w:left="720" w:hanging="360"/>
      </w:pPr>
      <w:rPr>
        <w:rFonts w:ascii="Garamond" w:eastAsia="Times New Roman" w:hAnsi="Garamond" w:cs="Times New Roman" w:hint="default"/>
      </w:rPr>
    </w:lvl>
    <w:lvl w:ilvl="1" w:tplc="280C0003" w:tentative="1">
      <w:start w:val="1"/>
      <w:numFmt w:val="bullet"/>
      <w:lvlText w:val="o"/>
      <w:lvlJc w:val="left"/>
      <w:pPr>
        <w:ind w:left="1440" w:hanging="360"/>
      </w:pPr>
      <w:rPr>
        <w:rFonts w:ascii="Courier New" w:hAnsi="Courier New" w:cs="Courier New" w:hint="default"/>
      </w:rPr>
    </w:lvl>
    <w:lvl w:ilvl="2" w:tplc="280C0005" w:tentative="1">
      <w:start w:val="1"/>
      <w:numFmt w:val="bullet"/>
      <w:lvlText w:val=""/>
      <w:lvlJc w:val="left"/>
      <w:pPr>
        <w:ind w:left="2160" w:hanging="360"/>
      </w:pPr>
      <w:rPr>
        <w:rFonts w:ascii="Wingdings" w:hAnsi="Wingdings" w:hint="default"/>
      </w:rPr>
    </w:lvl>
    <w:lvl w:ilvl="3" w:tplc="280C0001" w:tentative="1">
      <w:start w:val="1"/>
      <w:numFmt w:val="bullet"/>
      <w:lvlText w:val=""/>
      <w:lvlJc w:val="left"/>
      <w:pPr>
        <w:ind w:left="2880" w:hanging="360"/>
      </w:pPr>
      <w:rPr>
        <w:rFonts w:ascii="Symbol" w:hAnsi="Symbol" w:hint="default"/>
      </w:rPr>
    </w:lvl>
    <w:lvl w:ilvl="4" w:tplc="280C0003" w:tentative="1">
      <w:start w:val="1"/>
      <w:numFmt w:val="bullet"/>
      <w:lvlText w:val="o"/>
      <w:lvlJc w:val="left"/>
      <w:pPr>
        <w:ind w:left="3600" w:hanging="360"/>
      </w:pPr>
      <w:rPr>
        <w:rFonts w:ascii="Courier New" w:hAnsi="Courier New" w:cs="Courier New" w:hint="default"/>
      </w:rPr>
    </w:lvl>
    <w:lvl w:ilvl="5" w:tplc="280C0005" w:tentative="1">
      <w:start w:val="1"/>
      <w:numFmt w:val="bullet"/>
      <w:lvlText w:val=""/>
      <w:lvlJc w:val="left"/>
      <w:pPr>
        <w:ind w:left="4320" w:hanging="360"/>
      </w:pPr>
      <w:rPr>
        <w:rFonts w:ascii="Wingdings" w:hAnsi="Wingdings" w:hint="default"/>
      </w:rPr>
    </w:lvl>
    <w:lvl w:ilvl="6" w:tplc="280C0001" w:tentative="1">
      <w:start w:val="1"/>
      <w:numFmt w:val="bullet"/>
      <w:lvlText w:val=""/>
      <w:lvlJc w:val="left"/>
      <w:pPr>
        <w:ind w:left="5040" w:hanging="360"/>
      </w:pPr>
      <w:rPr>
        <w:rFonts w:ascii="Symbol" w:hAnsi="Symbol" w:hint="default"/>
      </w:rPr>
    </w:lvl>
    <w:lvl w:ilvl="7" w:tplc="280C0003" w:tentative="1">
      <w:start w:val="1"/>
      <w:numFmt w:val="bullet"/>
      <w:lvlText w:val="o"/>
      <w:lvlJc w:val="left"/>
      <w:pPr>
        <w:ind w:left="5760" w:hanging="360"/>
      </w:pPr>
      <w:rPr>
        <w:rFonts w:ascii="Courier New" w:hAnsi="Courier New" w:cs="Courier New" w:hint="default"/>
      </w:rPr>
    </w:lvl>
    <w:lvl w:ilvl="8" w:tplc="280C0005" w:tentative="1">
      <w:start w:val="1"/>
      <w:numFmt w:val="bullet"/>
      <w:lvlText w:val=""/>
      <w:lvlJc w:val="left"/>
      <w:pPr>
        <w:ind w:left="6480" w:hanging="360"/>
      </w:pPr>
      <w:rPr>
        <w:rFonts w:ascii="Wingdings" w:hAnsi="Wingdings" w:hint="default"/>
      </w:rPr>
    </w:lvl>
  </w:abstractNum>
  <w:abstractNum w:abstractNumId="5" w15:restartNumberingAfterBreak="0">
    <w:nsid w:val="29665F6F"/>
    <w:multiLevelType w:val="hybridMultilevel"/>
    <w:tmpl w:val="D8BC3C7E"/>
    <w:lvl w:ilvl="0" w:tplc="6D26A790">
      <w:start w:val="11"/>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29E14A5F"/>
    <w:multiLevelType w:val="multilevel"/>
    <w:tmpl w:val="A1CCB8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B2D0EE5"/>
    <w:multiLevelType w:val="multilevel"/>
    <w:tmpl w:val="36FE08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CB71375"/>
    <w:multiLevelType w:val="hybridMultilevel"/>
    <w:tmpl w:val="663207C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3E5A439A"/>
    <w:multiLevelType w:val="multilevel"/>
    <w:tmpl w:val="75AE33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47972AA8"/>
    <w:multiLevelType w:val="multilevel"/>
    <w:tmpl w:val="6902D9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49981E3D"/>
    <w:multiLevelType w:val="multilevel"/>
    <w:tmpl w:val="9774CD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5F2E204F"/>
    <w:multiLevelType w:val="hybridMultilevel"/>
    <w:tmpl w:val="4EFC8F66"/>
    <w:lvl w:ilvl="0" w:tplc="040C000F">
      <w:start w:val="1"/>
      <w:numFmt w:val="decimal"/>
      <w:lvlText w:val="%1."/>
      <w:lvlJc w:val="left"/>
      <w:pPr>
        <w:ind w:left="777" w:hanging="360"/>
      </w:pPr>
    </w:lvl>
    <w:lvl w:ilvl="1" w:tplc="040C0019" w:tentative="1">
      <w:start w:val="1"/>
      <w:numFmt w:val="lowerLetter"/>
      <w:lvlText w:val="%2."/>
      <w:lvlJc w:val="left"/>
      <w:pPr>
        <w:ind w:left="1497" w:hanging="360"/>
      </w:pPr>
    </w:lvl>
    <w:lvl w:ilvl="2" w:tplc="040C001B" w:tentative="1">
      <w:start w:val="1"/>
      <w:numFmt w:val="lowerRoman"/>
      <w:lvlText w:val="%3."/>
      <w:lvlJc w:val="right"/>
      <w:pPr>
        <w:ind w:left="2217" w:hanging="180"/>
      </w:pPr>
    </w:lvl>
    <w:lvl w:ilvl="3" w:tplc="040C000F" w:tentative="1">
      <w:start w:val="1"/>
      <w:numFmt w:val="decimal"/>
      <w:lvlText w:val="%4."/>
      <w:lvlJc w:val="left"/>
      <w:pPr>
        <w:ind w:left="2937" w:hanging="360"/>
      </w:pPr>
    </w:lvl>
    <w:lvl w:ilvl="4" w:tplc="040C0019" w:tentative="1">
      <w:start w:val="1"/>
      <w:numFmt w:val="lowerLetter"/>
      <w:lvlText w:val="%5."/>
      <w:lvlJc w:val="left"/>
      <w:pPr>
        <w:ind w:left="3657" w:hanging="360"/>
      </w:pPr>
    </w:lvl>
    <w:lvl w:ilvl="5" w:tplc="040C001B" w:tentative="1">
      <w:start w:val="1"/>
      <w:numFmt w:val="lowerRoman"/>
      <w:lvlText w:val="%6."/>
      <w:lvlJc w:val="right"/>
      <w:pPr>
        <w:ind w:left="4377" w:hanging="180"/>
      </w:pPr>
    </w:lvl>
    <w:lvl w:ilvl="6" w:tplc="040C000F" w:tentative="1">
      <w:start w:val="1"/>
      <w:numFmt w:val="decimal"/>
      <w:lvlText w:val="%7."/>
      <w:lvlJc w:val="left"/>
      <w:pPr>
        <w:ind w:left="5097" w:hanging="360"/>
      </w:pPr>
    </w:lvl>
    <w:lvl w:ilvl="7" w:tplc="040C0019" w:tentative="1">
      <w:start w:val="1"/>
      <w:numFmt w:val="lowerLetter"/>
      <w:lvlText w:val="%8."/>
      <w:lvlJc w:val="left"/>
      <w:pPr>
        <w:ind w:left="5817" w:hanging="360"/>
      </w:pPr>
    </w:lvl>
    <w:lvl w:ilvl="8" w:tplc="040C001B" w:tentative="1">
      <w:start w:val="1"/>
      <w:numFmt w:val="lowerRoman"/>
      <w:lvlText w:val="%9."/>
      <w:lvlJc w:val="right"/>
      <w:pPr>
        <w:ind w:left="6537" w:hanging="180"/>
      </w:pPr>
    </w:lvl>
  </w:abstractNum>
  <w:abstractNum w:abstractNumId="13" w15:restartNumberingAfterBreak="0">
    <w:nsid w:val="6A9812D8"/>
    <w:multiLevelType w:val="hybridMultilevel"/>
    <w:tmpl w:val="83EA1B10"/>
    <w:lvl w:ilvl="0" w:tplc="7DACCE36">
      <w:numFmt w:val="bullet"/>
      <w:lvlText w:val="-"/>
      <w:lvlJc w:val="left"/>
      <w:pPr>
        <w:ind w:left="417" w:hanging="360"/>
      </w:pPr>
      <w:rPr>
        <w:rFonts w:ascii="Times New Roman" w:eastAsia="Times New Roman" w:hAnsi="Times New Roman" w:cs="Times New Roman" w:hint="default"/>
      </w:rPr>
    </w:lvl>
    <w:lvl w:ilvl="1" w:tplc="040C0003" w:tentative="1">
      <w:start w:val="1"/>
      <w:numFmt w:val="bullet"/>
      <w:lvlText w:val="o"/>
      <w:lvlJc w:val="left"/>
      <w:pPr>
        <w:ind w:left="1137" w:hanging="360"/>
      </w:pPr>
      <w:rPr>
        <w:rFonts w:ascii="Courier New" w:hAnsi="Courier New" w:cs="Courier New" w:hint="default"/>
      </w:rPr>
    </w:lvl>
    <w:lvl w:ilvl="2" w:tplc="040C0005" w:tentative="1">
      <w:start w:val="1"/>
      <w:numFmt w:val="bullet"/>
      <w:lvlText w:val=""/>
      <w:lvlJc w:val="left"/>
      <w:pPr>
        <w:ind w:left="1857" w:hanging="360"/>
      </w:pPr>
      <w:rPr>
        <w:rFonts w:ascii="Wingdings" w:hAnsi="Wingdings" w:hint="default"/>
      </w:rPr>
    </w:lvl>
    <w:lvl w:ilvl="3" w:tplc="040C0001" w:tentative="1">
      <w:start w:val="1"/>
      <w:numFmt w:val="bullet"/>
      <w:lvlText w:val=""/>
      <w:lvlJc w:val="left"/>
      <w:pPr>
        <w:ind w:left="2577" w:hanging="360"/>
      </w:pPr>
      <w:rPr>
        <w:rFonts w:ascii="Symbol" w:hAnsi="Symbol" w:hint="default"/>
      </w:rPr>
    </w:lvl>
    <w:lvl w:ilvl="4" w:tplc="040C0003" w:tentative="1">
      <w:start w:val="1"/>
      <w:numFmt w:val="bullet"/>
      <w:lvlText w:val="o"/>
      <w:lvlJc w:val="left"/>
      <w:pPr>
        <w:ind w:left="3297" w:hanging="360"/>
      </w:pPr>
      <w:rPr>
        <w:rFonts w:ascii="Courier New" w:hAnsi="Courier New" w:cs="Courier New" w:hint="default"/>
      </w:rPr>
    </w:lvl>
    <w:lvl w:ilvl="5" w:tplc="040C0005" w:tentative="1">
      <w:start w:val="1"/>
      <w:numFmt w:val="bullet"/>
      <w:lvlText w:val=""/>
      <w:lvlJc w:val="left"/>
      <w:pPr>
        <w:ind w:left="4017" w:hanging="360"/>
      </w:pPr>
      <w:rPr>
        <w:rFonts w:ascii="Wingdings" w:hAnsi="Wingdings" w:hint="default"/>
      </w:rPr>
    </w:lvl>
    <w:lvl w:ilvl="6" w:tplc="040C0001" w:tentative="1">
      <w:start w:val="1"/>
      <w:numFmt w:val="bullet"/>
      <w:lvlText w:val=""/>
      <w:lvlJc w:val="left"/>
      <w:pPr>
        <w:ind w:left="4737" w:hanging="360"/>
      </w:pPr>
      <w:rPr>
        <w:rFonts w:ascii="Symbol" w:hAnsi="Symbol" w:hint="default"/>
      </w:rPr>
    </w:lvl>
    <w:lvl w:ilvl="7" w:tplc="040C0003" w:tentative="1">
      <w:start w:val="1"/>
      <w:numFmt w:val="bullet"/>
      <w:lvlText w:val="o"/>
      <w:lvlJc w:val="left"/>
      <w:pPr>
        <w:ind w:left="5457" w:hanging="360"/>
      </w:pPr>
      <w:rPr>
        <w:rFonts w:ascii="Courier New" w:hAnsi="Courier New" w:cs="Courier New" w:hint="default"/>
      </w:rPr>
    </w:lvl>
    <w:lvl w:ilvl="8" w:tplc="040C0005" w:tentative="1">
      <w:start w:val="1"/>
      <w:numFmt w:val="bullet"/>
      <w:lvlText w:val=""/>
      <w:lvlJc w:val="left"/>
      <w:pPr>
        <w:ind w:left="6177" w:hanging="360"/>
      </w:pPr>
      <w:rPr>
        <w:rFonts w:ascii="Wingdings" w:hAnsi="Wingdings" w:hint="default"/>
      </w:rPr>
    </w:lvl>
  </w:abstractNum>
  <w:abstractNum w:abstractNumId="14" w15:restartNumberingAfterBreak="0">
    <w:nsid w:val="715B72D1"/>
    <w:multiLevelType w:val="hybridMultilevel"/>
    <w:tmpl w:val="6504E594"/>
    <w:lvl w:ilvl="0" w:tplc="3E9E8C8C">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440224133">
    <w:abstractNumId w:val="3"/>
  </w:num>
  <w:num w:numId="2" w16cid:durableId="754136052">
    <w:abstractNumId w:val="10"/>
  </w:num>
  <w:num w:numId="3" w16cid:durableId="413207453">
    <w:abstractNumId w:val="11"/>
  </w:num>
  <w:num w:numId="4" w16cid:durableId="319309018">
    <w:abstractNumId w:val="9"/>
  </w:num>
  <w:num w:numId="5" w16cid:durableId="1423722720">
    <w:abstractNumId w:val="7"/>
  </w:num>
  <w:num w:numId="6" w16cid:durableId="1682312490">
    <w:abstractNumId w:val="0"/>
  </w:num>
  <w:num w:numId="7" w16cid:durableId="966013473">
    <w:abstractNumId w:val="6"/>
  </w:num>
  <w:num w:numId="8" w16cid:durableId="920867250">
    <w:abstractNumId w:val="1"/>
  </w:num>
  <w:num w:numId="9" w16cid:durableId="302199373">
    <w:abstractNumId w:val="12"/>
  </w:num>
  <w:num w:numId="10" w16cid:durableId="209464652">
    <w:abstractNumId w:val="2"/>
  </w:num>
  <w:num w:numId="11" w16cid:durableId="792872106">
    <w:abstractNumId w:val="4"/>
  </w:num>
  <w:num w:numId="12" w16cid:durableId="1826320248">
    <w:abstractNumId w:val="8"/>
  </w:num>
  <w:num w:numId="13" w16cid:durableId="2060396273">
    <w:abstractNumId w:val="5"/>
  </w:num>
  <w:num w:numId="14" w16cid:durableId="1843280567">
    <w:abstractNumId w:val="13"/>
  </w:num>
  <w:num w:numId="15" w16cid:durableId="1558200047">
    <w:abstractNumId w:val="14"/>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6"/>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52CE"/>
    <w:rsid w:val="0000357E"/>
    <w:rsid w:val="00007A3C"/>
    <w:rsid w:val="00013148"/>
    <w:rsid w:val="00013912"/>
    <w:rsid w:val="00015744"/>
    <w:rsid w:val="00016C9F"/>
    <w:rsid w:val="00017CDD"/>
    <w:rsid w:val="0002351C"/>
    <w:rsid w:val="00030D07"/>
    <w:rsid w:val="000364C5"/>
    <w:rsid w:val="00036679"/>
    <w:rsid w:val="00037591"/>
    <w:rsid w:val="00041CA8"/>
    <w:rsid w:val="000425F6"/>
    <w:rsid w:val="000505B4"/>
    <w:rsid w:val="000516E6"/>
    <w:rsid w:val="000517D5"/>
    <w:rsid w:val="00061D65"/>
    <w:rsid w:val="00064480"/>
    <w:rsid w:val="000654AB"/>
    <w:rsid w:val="00065688"/>
    <w:rsid w:val="0007091C"/>
    <w:rsid w:val="00070ADB"/>
    <w:rsid w:val="00076A0D"/>
    <w:rsid w:val="0008076E"/>
    <w:rsid w:val="0008255F"/>
    <w:rsid w:val="0008340B"/>
    <w:rsid w:val="000864A5"/>
    <w:rsid w:val="00097848"/>
    <w:rsid w:val="000A35E5"/>
    <w:rsid w:val="000A5FE4"/>
    <w:rsid w:val="000A6ADC"/>
    <w:rsid w:val="000A70E5"/>
    <w:rsid w:val="000B1061"/>
    <w:rsid w:val="000B2759"/>
    <w:rsid w:val="000B3974"/>
    <w:rsid w:val="000C607E"/>
    <w:rsid w:val="000C7A3D"/>
    <w:rsid w:val="000D2338"/>
    <w:rsid w:val="000D538D"/>
    <w:rsid w:val="000D7355"/>
    <w:rsid w:val="000E00C7"/>
    <w:rsid w:val="000E1E35"/>
    <w:rsid w:val="000F1CBF"/>
    <w:rsid w:val="000F21E1"/>
    <w:rsid w:val="000F3DE2"/>
    <w:rsid w:val="001001DA"/>
    <w:rsid w:val="001011CC"/>
    <w:rsid w:val="00102FC3"/>
    <w:rsid w:val="001045EC"/>
    <w:rsid w:val="00107466"/>
    <w:rsid w:val="0011230A"/>
    <w:rsid w:val="00112EDA"/>
    <w:rsid w:val="001164DA"/>
    <w:rsid w:val="001318C8"/>
    <w:rsid w:val="00135DB6"/>
    <w:rsid w:val="00135E42"/>
    <w:rsid w:val="00141C63"/>
    <w:rsid w:val="001430AB"/>
    <w:rsid w:val="0014445C"/>
    <w:rsid w:val="00156146"/>
    <w:rsid w:val="0015643A"/>
    <w:rsid w:val="00157190"/>
    <w:rsid w:val="00165CE6"/>
    <w:rsid w:val="001714ED"/>
    <w:rsid w:val="00175C1C"/>
    <w:rsid w:val="00177DED"/>
    <w:rsid w:val="001847D7"/>
    <w:rsid w:val="00184CF2"/>
    <w:rsid w:val="00190437"/>
    <w:rsid w:val="001911F6"/>
    <w:rsid w:val="0019190A"/>
    <w:rsid w:val="00194343"/>
    <w:rsid w:val="001B4768"/>
    <w:rsid w:val="001B7903"/>
    <w:rsid w:val="001C3AF9"/>
    <w:rsid w:val="001C7C20"/>
    <w:rsid w:val="001D6295"/>
    <w:rsid w:val="001E5D0E"/>
    <w:rsid w:val="001E60C8"/>
    <w:rsid w:val="001E79BA"/>
    <w:rsid w:val="001F0DCE"/>
    <w:rsid w:val="001F2DB4"/>
    <w:rsid w:val="001F5AB5"/>
    <w:rsid w:val="001F6EE6"/>
    <w:rsid w:val="00202FCB"/>
    <w:rsid w:val="00205A9B"/>
    <w:rsid w:val="0021071E"/>
    <w:rsid w:val="00210DC3"/>
    <w:rsid w:val="00213683"/>
    <w:rsid w:val="00217DB0"/>
    <w:rsid w:val="00222717"/>
    <w:rsid w:val="00224CD4"/>
    <w:rsid w:val="00225E23"/>
    <w:rsid w:val="00233A77"/>
    <w:rsid w:val="00233D6B"/>
    <w:rsid w:val="00236F8F"/>
    <w:rsid w:val="00242F0C"/>
    <w:rsid w:val="002447AC"/>
    <w:rsid w:val="002531A9"/>
    <w:rsid w:val="002608FE"/>
    <w:rsid w:val="00262B42"/>
    <w:rsid w:val="0026551A"/>
    <w:rsid w:val="00273BF7"/>
    <w:rsid w:val="00275F4D"/>
    <w:rsid w:val="0028671E"/>
    <w:rsid w:val="002872D7"/>
    <w:rsid w:val="00287BF1"/>
    <w:rsid w:val="00290DA5"/>
    <w:rsid w:val="0029196D"/>
    <w:rsid w:val="00292911"/>
    <w:rsid w:val="00293E36"/>
    <w:rsid w:val="00296080"/>
    <w:rsid w:val="002A52CE"/>
    <w:rsid w:val="002A5699"/>
    <w:rsid w:val="002B55D7"/>
    <w:rsid w:val="002B6094"/>
    <w:rsid w:val="002C0765"/>
    <w:rsid w:val="002C3B9D"/>
    <w:rsid w:val="002C4153"/>
    <w:rsid w:val="002C5C82"/>
    <w:rsid w:val="002D4307"/>
    <w:rsid w:val="002D5D4C"/>
    <w:rsid w:val="002D5E67"/>
    <w:rsid w:val="002E0BA9"/>
    <w:rsid w:val="002E321B"/>
    <w:rsid w:val="002E36C5"/>
    <w:rsid w:val="002E4298"/>
    <w:rsid w:val="002F2D4D"/>
    <w:rsid w:val="002F2E8C"/>
    <w:rsid w:val="002F37DD"/>
    <w:rsid w:val="00302077"/>
    <w:rsid w:val="00302E8E"/>
    <w:rsid w:val="003039DE"/>
    <w:rsid w:val="00306C47"/>
    <w:rsid w:val="00310CB7"/>
    <w:rsid w:val="003222BB"/>
    <w:rsid w:val="00325F99"/>
    <w:rsid w:val="00327074"/>
    <w:rsid w:val="00327432"/>
    <w:rsid w:val="00327E67"/>
    <w:rsid w:val="003324A4"/>
    <w:rsid w:val="003357F8"/>
    <w:rsid w:val="0036093D"/>
    <w:rsid w:val="00361EA2"/>
    <w:rsid w:val="003641E2"/>
    <w:rsid w:val="00372084"/>
    <w:rsid w:val="00373810"/>
    <w:rsid w:val="00374DA6"/>
    <w:rsid w:val="00380C72"/>
    <w:rsid w:val="00383958"/>
    <w:rsid w:val="003847F0"/>
    <w:rsid w:val="00384B7A"/>
    <w:rsid w:val="00387931"/>
    <w:rsid w:val="003902E3"/>
    <w:rsid w:val="00390C17"/>
    <w:rsid w:val="003A29E8"/>
    <w:rsid w:val="003A3212"/>
    <w:rsid w:val="003A3287"/>
    <w:rsid w:val="003B771F"/>
    <w:rsid w:val="003C0DD3"/>
    <w:rsid w:val="003C1B9F"/>
    <w:rsid w:val="003D0320"/>
    <w:rsid w:val="003D03C6"/>
    <w:rsid w:val="003D417C"/>
    <w:rsid w:val="003D7B59"/>
    <w:rsid w:val="003E266D"/>
    <w:rsid w:val="003E4AEA"/>
    <w:rsid w:val="003E4ED5"/>
    <w:rsid w:val="003F08B8"/>
    <w:rsid w:val="003F1CF2"/>
    <w:rsid w:val="003F2545"/>
    <w:rsid w:val="003F3E24"/>
    <w:rsid w:val="003F4476"/>
    <w:rsid w:val="0040013D"/>
    <w:rsid w:val="00401B30"/>
    <w:rsid w:val="00406EC9"/>
    <w:rsid w:val="00411A36"/>
    <w:rsid w:val="00413844"/>
    <w:rsid w:val="00420219"/>
    <w:rsid w:val="00420979"/>
    <w:rsid w:val="00420A62"/>
    <w:rsid w:val="004226A9"/>
    <w:rsid w:val="00424210"/>
    <w:rsid w:val="00426D0D"/>
    <w:rsid w:val="00426F20"/>
    <w:rsid w:val="0043109D"/>
    <w:rsid w:val="00437B46"/>
    <w:rsid w:val="0044235A"/>
    <w:rsid w:val="0044334B"/>
    <w:rsid w:val="004439EE"/>
    <w:rsid w:val="00443F0A"/>
    <w:rsid w:val="00445A53"/>
    <w:rsid w:val="004522AD"/>
    <w:rsid w:val="004568CE"/>
    <w:rsid w:val="00460BE8"/>
    <w:rsid w:val="004633AF"/>
    <w:rsid w:val="004653F0"/>
    <w:rsid w:val="00466803"/>
    <w:rsid w:val="004716E9"/>
    <w:rsid w:val="00472F29"/>
    <w:rsid w:val="004732F1"/>
    <w:rsid w:val="0047635B"/>
    <w:rsid w:val="00477C62"/>
    <w:rsid w:val="004835DE"/>
    <w:rsid w:val="00484A53"/>
    <w:rsid w:val="004852B5"/>
    <w:rsid w:val="00486E40"/>
    <w:rsid w:val="004910B6"/>
    <w:rsid w:val="00494808"/>
    <w:rsid w:val="0049558D"/>
    <w:rsid w:val="004B0776"/>
    <w:rsid w:val="004B1C6B"/>
    <w:rsid w:val="004B3838"/>
    <w:rsid w:val="004B5716"/>
    <w:rsid w:val="004B7944"/>
    <w:rsid w:val="004C123F"/>
    <w:rsid w:val="004C184C"/>
    <w:rsid w:val="004C20BB"/>
    <w:rsid w:val="004C30E6"/>
    <w:rsid w:val="004C4A5C"/>
    <w:rsid w:val="004C6C19"/>
    <w:rsid w:val="004D0DC0"/>
    <w:rsid w:val="004D3300"/>
    <w:rsid w:val="004D47FD"/>
    <w:rsid w:val="004E0151"/>
    <w:rsid w:val="004E1CBB"/>
    <w:rsid w:val="004E231A"/>
    <w:rsid w:val="004E6834"/>
    <w:rsid w:val="004E69FB"/>
    <w:rsid w:val="004E7098"/>
    <w:rsid w:val="004E7396"/>
    <w:rsid w:val="004F2839"/>
    <w:rsid w:val="004F7771"/>
    <w:rsid w:val="005030B9"/>
    <w:rsid w:val="00505F29"/>
    <w:rsid w:val="00510A19"/>
    <w:rsid w:val="00510A7A"/>
    <w:rsid w:val="00510D6D"/>
    <w:rsid w:val="0051367D"/>
    <w:rsid w:val="0051505D"/>
    <w:rsid w:val="005157DF"/>
    <w:rsid w:val="00516F1B"/>
    <w:rsid w:val="00520A42"/>
    <w:rsid w:val="005219DE"/>
    <w:rsid w:val="00521E39"/>
    <w:rsid w:val="005255B9"/>
    <w:rsid w:val="0052561A"/>
    <w:rsid w:val="00534292"/>
    <w:rsid w:val="00544B8E"/>
    <w:rsid w:val="00544FFE"/>
    <w:rsid w:val="00546520"/>
    <w:rsid w:val="00547360"/>
    <w:rsid w:val="00551C96"/>
    <w:rsid w:val="00553D33"/>
    <w:rsid w:val="0055604E"/>
    <w:rsid w:val="0056237B"/>
    <w:rsid w:val="00562B42"/>
    <w:rsid w:val="00565309"/>
    <w:rsid w:val="00573B78"/>
    <w:rsid w:val="00575AD6"/>
    <w:rsid w:val="0058263B"/>
    <w:rsid w:val="00590A63"/>
    <w:rsid w:val="00593835"/>
    <w:rsid w:val="005A1B86"/>
    <w:rsid w:val="005A5109"/>
    <w:rsid w:val="005A5807"/>
    <w:rsid w:val="005A6946"/>
    <w:rsid w:val="005B3884"/>
    <w:rsid w:val="005B51C8"/>
    <w:rsid w:val="005C30E6"/>
    <w:rsid w:val="005C7760"/>
    <w:rsid w:val="005D6F63"/>
    <w:rsid w:val="005D78DA"/>
    <w:rsid w:val="005E15F0"/>
    <w:rsid w:val="005E4614"/>
    <w:rsid w:val="005E4AB6"/>
    <w:rsid w:val="005E7F63"/>
    <w:rsid w:val="005F1549"/>
    <w:rsid w:val="005F2456"/>
    <w:rsid w:val="006039DB"/>
    <w:rsid w:val="00603BFD"/>
    <w:rsid w:val="00603D41"/>
    <w:rsid w:val="00606D24"/>
    <w:rsid w:val="00607771"/>
    <w:rsid w:val="00613A2D"/>
    <w:rsid w:val="00614FEA"/>
    <w:rsid w:val="006151C6"/>
    <w:rsid w:val="006216BB"/>
    <w:rsid w:val="00622E7F"/>
    <w:rsid w:val="0062462B"/>
    <w:rsid w:val="00630EE9"/>
    <w:rsid w:val="00631AC3"/>
    <w:rsid w:val="0063664E"/>
    <w:rsid w:val="00642B46"/>
    <w:rsid w:val="00642FE1"/>
    <w:rsid w:val="00646523"/>
    <w:rsid w:val="006476C1"/>
    <w:rsid w:val="0064794D"/>
    <w:rsid w:val="00653058"/>
    <w:rsid w:val="006560D1"/>
    <w:rsid w:val="00656190"/>
    <w:rsid w:val="0065736D"/>
    <w:rsid w:val="00670CE5"/>
    <w:rsid w:val="00671119"/>
    <w:rsid w:val="0067389A"/>
    <w:rsid w:val="00673F42"/>
    <w:rsid w:val="0067401A"/>
    <w:rsid w:val="00675629"/>
    <w:rsid w:val="00675BE4"/>
    <w:rsid w:val="00685844"/>
    <w:rsid w:val="00687ACD"/>
    <w:rsid w:val="00687D3D"/>
    <w:rsid w:val="006911B6"/>
    <w:rsid w:val="00697C1E"/>
    <w:rsid w:val="006A1729"/>
    <w:rsid w:val="006A494A"/>
    <w:rsid w:val="006B13A3"/>
    <w:rsid w:val="006B37F3"/>
    <w:rsid w:val="006B7A0A"/>
    <w:rsid w:val="006C7F74"/>
    <w:rsid w:val="006D0DE5"/>
    <w:rsid w:val="006D1AD8"/>
    <w:rsid w:val="006D2878"/>
    <w:rsid w:val="006D4740"/>
    <w:rsid w:val="006E159A"/>
    <w:rsid w:val="006E1B79"/>
    <w:rsid w:val="006E4156"/>
    <w:rsid w:val="006E57B1"/>
    <w:rsid w:val="006E673D"/>
    <w:rsid w:val="006F2722"/>
    <w:rsid w:val="006F2B76"/>
    <w:rsid w:val="006F6FFA"/>
    <w:rsid w:val="007018B7"/>
    <w:rsid w:val="00701CED"/>
    <w:rsid w:val="0070760A"/>
    <w:rsid w:val="00707B24"/>
    <w:rsid w:val="007109E1"/>
    <w:rsid w:val="007115F8"/>
    <w:rsid w:val="00720C42"/>
    <w:rsid w:val="007259A5"/>
    <w:rsid w:val="00726CA6"/>
    <w:rsid w:val="007271C2"/>
    <w:rsid w:val="00733680"/>
    <w:rsid w:val="00735B9C"/>
    <w:rsid w:val="00740921"/>
    <w:rsid w:val="00741BFE"/>
    <w:rsid w:val="00744D64"/>
    <w:rsid w:val="00747B42"/>
    <w:rsid w:val="00750089"/>
    <w:rsid w:val="0075108C"/>
    <w:rsid w:val="00767828"/>
    <w:rsid w:val="00771138"/>
    <w:rsid w:val="00774F24"/>
    <w:rsid w:val="0077601A"/>
    <w:rsid w:val="0077603C"/>
    <w:rsid w:val="00777D22"/>
    <w:rsid w:val="007809F1"/>
    <w:rsid w:val="007812DB"/>
    <w:rsid w:val="00784414"/>
    <w:rsid w:val="007852DF"/>
    <w:rsid w:val="007856C0"/>
    <w:rsid w:val="00785963"/>
    <w:rsid w:val="00787363"/>
    <w:rsid w:val="007907CA"/>
    <w:rsid w:val="0079218A"/>
    <w:rsid w:val="0079582F"/>
    <w:rsid w:val="007A4E72"/>
    <w:rsid w:val="007A5E30"/>
    <w:rsid w:val="007A7959"/>
    <w:rsid w:val="007B2374"/>
    <w:rsid w:val="007B6BCA"/>
    <w:rsid w:val="007B7E19"/>
    <w:rsid w:val="007C1C69"/>
    <w:rsid w:val="007C25BD"/>
    <w:rsid w:val="007C4F98"/>
    <w:rsid w:val="007D04B3"/>
    <w:rsid w:val="007D17A8"/>
    <w:rsid w:val="007D24FB"/>
    <w:rsid w:val="007D36C4"/>
    <w:rsid w:val="007D36CB"/>
    <w:rsid w:val="007D3A08"/>
    <w:rsid w:val="007D4302"/>
    <w:rsid w:val="007D5FA5"/>
    <w:rsid w:val="007E38F0"/>
    <w:rsid w:val="007E45B2"/>
    <w:rsid w:val="007E4FC6"/>
    <w:rsid w:val="007E5939"/>
    <w:rsid w:val="007E6BF7"/>
    <w:rsid w:val="007F1827"/>
    <w:rsid w:val="007F48D4"/>
    <w:rsid w:val="008046A9"/>
    <w:rsid w:val="00804B5C"/>
    <w:rsid w:val="00804B8E"/>
    <w:rsid w:val="00810950"/>
    <w:rsid w:val="00812B74"/>
    <w:rsid w:val="00814236"/>
    <w:rsid w:val="00821100"/>
    <w:rsid w:val="008216F8"/>
    <w:rsid w:val="008241D2"/>
    <w:rsid w:val="00824888"/>
    <w:rsid w:val="00830249"/>
    <w:rsid w:val="00831408"/>
    <w:rsid w:val="008318E0"/>
    <w:rsid w:val="0084056F"/>
    <w:rsid w:val="00842D5D"/>
    <w:rsid w:val="00843BAF"/>
    <w:rsid w:val="00844C03"/>
    <w:rsid w:val="008458CF"/>
    <w:rsid w:val="008507E1"/>
    <w:rsid w:val="00855F8B"/>
    <w:rsid w:val="00861678"/>
    <w:rsid w:val="008636CC"/>
    <w:rsid w:val="00866A3C"/>
    <w:rsid w:val="0086796B"/>
    <w:rsid w:val="00871064"/>
    <w:rsid w:val="00876BC3"/>
    <w:rsid w:val="00877DF4"/>
    <w:rsid w:val="0088170D"/>
    <w:rsid w:val="00881DBF"/>
    <w:rsid w:val="00887BD2"/>
    <w:rsid w:val="00891080"/>
    <w:rsid w:val="00891354"/>
    <w:rsid w:val="0089204D"/>
    <w:rsid w:val="00894129"/>
    <w:rsid w:val="008A0C5F"/>
    <w:rsid w:val="008A1430"/>
    <w:rsid w:val="008A2707"/>
    <w:rsid w:val="008A38C8"/>
    <w:rsid w:val="008A45D4"/>
    <w:rsid w:val="008A73B8"/>
    <w:rsid w:val="008B042B"/>
    <w:rsid w:val="008B18CD"/>
    <w:rsid w:val="008B72BA"/>
    <w:rsid w:val="008B7537"/>
    <w:rsid w:val="008C06C4"/>
    <w:rsid w:val="008C0937"/>
    <w:rsid w:val="008C52BE"/>
    <w:rsid w:val="008C552C"/>
    <w:rsid w:val="008C5ABB"/>
    <w:rsid w:val="008C62FB"/>
    <w:rsid w:val="008D239B"/>
    <w:rsid w:val="008D70FF"/>
    <w:rsid w:val="008E0B4F"/>
    <w:rsid w:val="008E3056"/>
    <w:rsid w:val="008E6010"/>
    <w:rsid w:val="008F20AE"/>
    <w:rsid w:val="008F395D"/>
    <w:rsid w:val="00901A7B"/>
    <w:rsid w:val="00903C54"/>
    <w:rsid w:val="009110BE"/>
    <w:rsid w:val="00912D44"/>
    <w:rsid w:val="00915063"/>
    <w:rsid w:val="00916831"/>
    <w:rsid w:val="00920F2C"/>
    <w:rsid w:val="0092171B"/>
    <w:rsid w:val="0092175F"/>
    <w:rsid w:val="00925C97"/>
    <w:rsid w:val="00926503"/>
    <w:rsid w:val="00931920"/>
    <w:rsid w:val="00934140"/>
    <w:rsid w:val="009352B9"/>
    <w:rsid w:val="00941D76"/>
    <w:rsid w:val="0094219C"/>
    <w:rsid w:val="0094323F"/>
    <w:rsid w:val="00950F9E"/>
    <w:rsid w:val="00952AF9"/>
    <w:rsid w:val="00954031"/>
    <w:rsid w:val="009568A6"/>
    <w:rsid w:val="0095701A"/>
    <w:rsid w:val="00957A4C"/>
    <w:rsid w:val="0096080F"/>
    <w:rsid w:val="009617D9"/>
    <w:rsid w:val="00961D51"/>
    <w:rsid w:val="00962A62"/>
    <w:rsid w:val="0097011D"/>
    <w:rsid w:val="00970C4B"/>
    <w:rsid w:val="00974E84"/>
    <w:rsid w:val="00975932"/>
    <w:rsid w:val="009759B1"/>
    <w:rsid w:val="009935BE"/>
    <w:rsid w:val="00993FF5"/>
    <w:rsid w:val="009947EE"/>
    <w:rsid w:val="00994A5E"/>
    <w:rsid w:val="00997E35"/>
    <w:rsid w:val="009A0633"/>
    <w:rsid w:val="009A53A4"/>
    <w:rsid w:val="009A6571"/>
    <w:rsid w:val="009C0855"/>
    <w:rsid w:val="009C2652"/>
    <w:rsid w:val="009C3FDB"/>
    <w:rsid w:val="009C67A9"/>
    <w:rsid w:val="009C6A2F"/>
    <w:rsid w:val="009D07E4"/>
    <w:rsid w:val="009D0CEB"/>
    <w:rsid w:val="009D0FBE"/>
    <w:rsid w:val="009D1AEF"/>
    <w:rsid w:val="009D425D"/>
    <w:rsid w:val="009E0DAA"/>
    <w:rsid w:val="009E1AF5"/>
    <w:rsid w:val="009E7DBE"/>
    <w:rsid w:val="009F04BB"/>
    <w:rsid w:val="009F0729"/>
    <w:rsid w:val="009F1658"/>
    <w:rsid w:val="00A0071D"/>
    <w:rsid w:val="00A03924"/>
    <w:rsid w:val="00A06C65"/>
    <w:rsid w:val="00A108E4"/>
    <w:rsid w:val="00A109A0"/>
    <w:rsid w:val="00A130D7"/>
    <w:rsid w:val="00A148F7"/>
    <w:rsid w:val="00A20FC4"/>
    <w:rsid w:val="00A21BBD"/>
    <w:rsid w:val="00A22770"/>
    <w:rsid w:val="00A26619"/>
    <w:rsid w:val="00A30628"/>
    <w:rsid w:val="00A33E1A"/>
    <w:rsid w:val="00A367F0"/>
    <w:rsid w:val="00A36C68"/>
    <w:rsid w:val="00A37A99"/>
    <w:rsid w:val="00A434D5"/>
    <w:rsid w:val="00A51949"/>
    <w:rsid w:val="00A52C66"/>
    <w:rsid w:val="00A56E94"/>
    <w:rsid w:val="00A60C41"/>
    <w:rsid w:val="00A60C46"/>
    <w:rsid w:val="00A64F00"/>
    <w:rsid w:val="00A656F8"/>
    <w:rsid w:val="00A7498B"/>
    <w:rsid w:val="00A850BF"/>
    <w:rsid w:val="00A86F56"/>
    <w:rsid w:val="00A9083A"/>
    <w:rsid w:val="00A93106"/>
    <w:rsid w:val="00A93700"/>
    <w:rsid w:val="00A939C6"/>
    <w:rsid w:val="00A962C3"/>
    <w:rsid w:val="00A9799C"/>
    <w:rsid w:val="00AA0AF9"/>
    <w:rsid w:val="00AA49C4"/>
    <w:rsid w:val="00AC1CBE"/>
    <w:rsid w:val="00AC4524"/>
    <w:rsid w:val="00AD4340"/>
    <w:rsid w:val="00AD4548"/>
    <w:rsid w:val="00AD55A5"/>
    <w:rsid w:val="00AD59DF"/>
    <w:rsid w:val="00AD76C3"/>
    <w:rsid w:val="00AD7C3E"/>
    <w:rsid w:val="00AE1CEF"/>
    <w:rsid w:val="00AE4837"/>
    <w:rsid w:val="00AE5190"/>
    <w:rsid w:val="00AE5214"/>
    <w:rsid w:val="00AE6D25"/>
    <w:rsid w:val="00B003A6"/>
    <w:rsid w:val="00B028A0"/>
    <w:rsid w:val="00B049C8"/>
    <w:rsid w:val="00B10CA7"/>
    <w:rsid w:val="00B11AC9"/>
    <w:rsid w:val="00B413F6"/>
    <w:rsid w:val="00B4635C"/>
    <w:rsid w:val="00B50178"/>
    <w:rsid w:val="00B51A4E"/>
    <w:rsid w:val="00B56D64"/>
    <w:rsid w:val="00B570C0"/>
    <w:rsid w:val="00B608AF"/>
    <w:rsid w:val="00B612A3"/>
    <w:rsid w:val="00B634AC"/>
    <w:rsid w:val="00B63E30"/>
    <w:rsid w:val="00B66D84"/>
    <w:rsid w:val="00B725D9"/>
    <w:rsid w:val="00B72638"/>
    <w:rsid w:val="00B73696"/>
    <w:rsid w:val="00B85396"/>
    <w:rsid w:val="00B865E6"/>
    <w:rsid w:val="00B87C90"/>
    <w:rsid w:val="00B9088D"/>
    <w:rsid w:val="00B91833"/>
    <w:rsid w:val="00B92910"/>
    <w:rsid w:val="00BA1388"/>
    <w:rsid w:val="00BA332F"/>
    <w:rsid w:val="00BA35E1"/>
    <w:rsid w:val="00BB24F9"/>
    <w:rsid w:val="00BB42F8"/>
    <w:rsid w:val="00BB4DD3"/>
    <w:rsid w:val="00BB71C7"/>
    <w:rsid w:val="00BB7E74"/>
    <w:rsid w:val="00BC1BA8"/>
    <w:rsid w:val="00BC268E"/>
    <w:rsid w:val="00BC35DA"/>
    <w:rsid w:val="00BC4FB3"/>
    <w:rsid w:val="00BC6D88"/>
    <w:rsid w:val="00BD2415"/>
    <w:rsid w:val="00BD5590"/>
    <w:rsid w:val="00BE024C"/>
    <w:rsid w:val="00BE1807"/>
    <w:rsid w:val="00BE2E42"/>
    <w:rsid w:val="00BE4857"/>
    <w:rsid w:val="00BE50B6"/>
    <w:rsid w:val="00BE6960"/>
    <w:rsid w:val="00BE74BD"/>
    <w:rsid w:val="00BF5D72"/>
    <w:rsid w:val="00BF6198"/>
    <w:rsid w:val="00C033A6"/>
    <w:rsid w:val="00C045B5"/>
    <w:rsid w:val="00C04D94"/>
    <w:rsid w:val="00C06490"/>
    <w:rsid w:val="00C13235"/>
    <w:rsid w:val="00C15205"/>
    <w:rsid w:val="00C15B8A"/>
    <w:rsid w:val="00C161E2"/>
    <w:rsid w:val="00C16653"/>
    <w:rsid w:val="00C17A0D"/>
    <w:rsid w:val="00C24264"/>
    <w:rsid w:val="00C25274"/>
    <w:rsid w:val="00C25449"/>
    <w:rsid w:val="00C26515"/>
    <w:rsid w:val="00C27AEA"/>
    <w:rsid w:val="00C30518"/>
    <w:rsid w:val="00C30792"/>
    <w:rsid w:val="00C342BE"/>
    <w:rsid w:val="00C3539F"/>
    <w:rsid w:val="00C35BAF"/>
    <w:rsid w:val="00C35EB1"/>
    <w:rsid w:val="00C36DCF"/>
    <w:rsid w:val="00C40CBF"/>
    <w:rsid w:val="00C42B42"/>
    <w:rsid w:val="00C456E6"/>
    <w:rsid w:val="00C51842"/>
    <w:rsid w:val="00C5358D"/>
    <w:rsid w:val="00C53D09"/>
    <w:rsid w:val="00C60BDF"/>
    <w:rsid w:val="00C63329"/>
    <w:rsid w:val="00C634A3"/>
    <w:rsid w:val="00C64853"/>
    <w:rsid w:val="00C661F0"/>
    <w:rsid w:val="00C664BC"/>
    <w:rsid w:val="00C756CC"/>
    <w:rsid w:val="00C800C8"/>
    <w:rsid w:val="00C858BC"/>
    <w:rsid w:val="00C861B8"/>
    <w:rsid w:val="00C86853"/>
    <w:rsid w:val="00C90979"/>
    <w:rsid w:val="00CA0F15"/>
    <w:rsid w:val="00CA12AC"/>
    <w:rsid w:val="00CA4147"/>
    <w:rsid w:val="00CA7483"/>
    <w:rsid w:val="00CB3F6F"/>
    <w:rsid w:val="00CB5C4C"/>
    <w:rsid w:val="00CC1746"/>
    <w:rsid w:val="00CC2932"/>
    <w:rsid w:val="00CC2946"/>
    <w:rsid w:val="00CC4831"/>
    <w:rsid w:val="00CD0E46"/>
    <w:rsid w:val="00CD3981"/>
    <w:rsid w:val="00CD7BEF"/>
    <w:rsid w:val="00CD7E01"/>
    <w:rsid w:val="00CE0EB6"/>
    <w:rsid w:val="00CE3345"/>
    <w:rsid w:val="00CE5884"/>
    <w:rsid w:val="00CF0020"/>
    <w:rsid w:val="00CF2A3D"/>
    <w:rsid w:val="00CF4306"/>
    <w:rsid w:val="00CF7137"/>
    <w:rsid w:val="00CF7F6D"/>
    <w:rsid w:val="00D0432A"/>
    <w:rsid w:val="00D056CE"/>
    <w:rsid w:val="00D077B5"/>
    <w:rsid w:val="00D1155D"/>
    <w:rsid w:val="00D14648"/>
    <w:rsid w:val="00D14B64"/>
    <w:rsid w:val="00D22057"/>
    <w:rsid w:val="00D223A3"/>
    <w:rsid w:val="00D22506"/>
    <w:rsid w:val="00D25F19"/>
    <w:rsid w:val="00D33F0A"/>
    <w:rsid w:val="00D344E2"/>
    <w:rsid w:val="00D3649C"/>
    <w:rsid w:val="00D410FA"/>
    <w:rsid w:val="00D41E2E"/>
    <w:rsid w:val="00D47379"/>
    <w:rsid w:val="00D51D42"/>
    <w:rsid w:val="00D51FD9"/>
    <w:rsid w:val="00D56312"/>
    <w:rsid w:val="00D6059E"/>
    <w:rsid w:val="00D60A3E"/>
    <w:rsid w:val="00D6749B"/>
    <w:rsid w:val="00D70258"/>
    <w:rsid w:val="00D70846"/>
    <w:rsid w:val="00D77CA8"/>
    <w:rsid w:val="00D82111"/>
    <w:rsid w:val="00D87498"/>
    <w:rsid w:val="00D91038"/>
    <w:rsid w:val="00D917C8"/>
    <w:rsid w:val="00D96966"/>
    <w:rsid w:val="00DA0C82"/>
    <w:rsid w:val="00DA14EE"/>
    <w:rsid w:val="00DA64A2"/>
    <w:rsid w:val="00DC15BA"/>
    <w:rsid w:val="00DC4117"/>
    <w:rsid w:val="00DC595F"/>
    <w:rsid w:val="00DC5B1E"/>
    <w:rsid w:val="00DC7C68"/>
    <w:rsid w:val="00DD41D4"/>
    <w:rsid w:val="00DD51EE"/>
    <w:rsid w:val="00DD640A"/>
    <w:rsid w:val="00DD6F69"/>
    <w:rsid w:val="00DD78C5"/>
    <w:rsid w:val="00DE3183"/>
    <w:rsid w:val="00DF729C"/>
    <w:rsid w:val="00DF73D9"/>
    <w:rsid w:val="00E035E0"/>
    <w:rsid w:val="00E047E6"/>
    <w:rsid w:val="00E05E15"/>
    <w:rsid w:val="00E11445"/>
    <w:rsid w:val="00E161B6"/>
    <w:rsid w:val="00E16B69"/>
    <w:rsid w:val="00E16F77"/>
    <w:rsid w:val="00E2350D"/>
    <w:rsid w:val="00E24ADF"/>
    <w:rsid w:val="00E250F9"/>
    <w:rsid w:val="00E276B2"/>
    <w:rsid w:val="00E307C5"/>
    <w:rsid w:val="00E36EE9"/>
    <w:rsid w:val="00E45027"/>
    <w:rsid w:val="00E45224"/>
    <w:rsid w:val="00E47C67"/>
    <w:rsid w:val="00E50CAA"/>
    <w:rsid w:val="00E544FF"/>
    <w:rsid w:val="00E57E37"/>
    <w:rsid w:val="00E65B0E"/>
    <w:rsid w:val="00E66115"/>
    <w:rsid w:val="00E668D4"/>
    <w:rsid w:val="00E67011"/>
    <w:rsid w:val="00E71D39"/>
    <w:rsid w:val="00E73D1B"/>
    <w:rsid w:val="00E8357A"/>
    <w:rsid w:val="00E84598"/>
    <w:rsid w:val="00E84D50"/>
    <w:rsid w:val="00E92D39"/>
    <w:rsid w:val="00E94E72"/>
    <w:rsid w:val="00EA0343"/>
    <w:rsid w:val="00EA4E2F"/>
    <w:rsid w:val="00EA7E78"/>
    <w:rsid w:val="00EB2CE1"/>
    <w:rsid w:val="00EB332C"/>
    <w:rsid w:val="00EB7683"/>
    <w:rsid w:val="00EC0C57"/>
    <w:rsid w:val="00EC36D9"/>
    <w:rsid w:val="00EC3C53"/>
    <w:rsid w:val="00ED205C"/>
    <w:rsid w:val="00ED3CB4"/>
    <w:rsid w:val="00EE00DC"/>
    <w:rsid w:val="00F0010F"/>
    <w:rsid w:val="00F0024A"/>
    <w:rsid w:val="00F03AF9"/>
    <w:rsid w:val="00F05ACA"/>
    <w:rsid w:val="00F05E1D"/>
    <w:rsid w:val="00F10A6E"/>
    <w:rsid w:val="00F163C9"/>
    <w:rsid w:val="00F168CD"/>
    <w:rsid w:val="00F24333"/>
    <w:rsid w:val="00F24E7B"/>
    <w:rsid w:val="00F25757"/>
    <w:rsid w:val="00F31BEC"/>
    <w:rsid w:val="00F35718"/>
    <w:rsid w:val="00F35F27"/>
    <w:rsid w:val="00F36529"/>
    <w:rsid w:val="00F427C2"/>
    <w:rsid w:val="00F44EAA"/>
    <w:rsid w:val="00F453BD"/>
    <w:rsid w:val="00F50B40"/>
    <w:rsid w:val="00F51034"/>
    <w:rsid w:val="00F5273F"/>
    <w:rsid w:val="00F53277"/>
    <w:rsid w:val="00F5356B"/>
    <w:rsid w:val="00F54E16"/>
    <w:rsid w:val="00F56494"/>
    <w:rsid w:val="00F56AE7"/>
    <w:rsid w:val="00F56BEC"/>
    <w:rsid w:val="00F5734C"/>
    <w:rsid w:val="00F6779D"/>
    <w:rsid w:val="00F71762"/>
    <w:rsid w:val="00F7364C"/>
    <w:rsid w:val="00F746DC"/>
    <w:rsid w:val="00F76BA7"/>
    <w:rsid w:val="00F81061"/>
    <w:rsid w:val="00F83775"/>
    <w:rsid w:val="00F85188"/>
    <w:rsid w:val="00F92DDC"/>
    <w:rsid w:val="00F94B1B"/>
    <w:rsid w:val="00F96720"/>
    <w:rsid w:val="00F974E5"/>
    <w:rsid w:val="00FA2FDB"/>
    <w:rsid w:val="00FA3484"/>
    <w:rsid w:val="00FA4ACD"/>
    <w:rsid w:val="00FA7120"/>
    <w:rsid w:val="00FB5919"/>
    <w:rsid w:val="00FC1C56"/>
    <w:rsid w:val="00FC5FA1"/>
    <w:rsid w:val="00FC67F5"/>
    <w:rsid w:val="00FC7E6E"/>
    <w:rsid w:val="00FD161E"/>
    <w:rsid w:val="00FD3245"/>
    <w:rsid w:val="00FD371A"/>
    <w:rsid w:val="00FD3D75"/>
    <w:rsid w:val="00FD5339"/>
    <w:rsid w:val="00FD6954"/>
    <w:rsid w:val="00FE021B"/>
    <w:rsid w:val="00FE08F8"/>
    <w:rsid w:val="00FE3084"/>
    <w:rsid w:val="00FF086D"/>
    <w:rsid w:val="00FF0FAF"/>
    <w:rsid w:val="00FF1506"/>
    <w:rsid w:val="00FF445C"/>
    <w:rsid w:val="00FF4D9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DCC17DC"/>
  <w15:chartTrackingRefBased/>
  <w15:docId w15:val="{6B884A5C-6139-42F7-AAE6-7CFADE4DBB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D3300"/>
    <w:pPr>
      <w:spacing w:before="2"/>
      <w:ind w:firstLine="57"/>
      <w:jc w:val="both"/>
    </w:pPr>
    <w:rPr>
      <w:sz w:val="24"/>
      <w:lang w:val="en-GB" w:eastAsia="en-US"/>
    </w:rPr>
  </w:style>
  <w:style w:type="paragraph" w:styleId="Heading1">
    <w:name w:val="heading 1"/>
    <w:basedOn w:val="Normal"/>
    <w:next w:val="Normal"/>
    <w:link w:val="Heading1Char"/>
    <w:qFormat/>
    <w:rsid w:val="00B003A6"/>
    <w:pPr>
      <w:tabs>
        <w:tab w:val="left" w:pos="1260"/>
        <w:tab w:val="left" w:pos="1440"/>
      </w:tabs>
      <w:spacing w:before="0"/>
      <w:ind w:firstLine="0"/>
      <w:outlineLvl w:val="0"/>
    </w:pPr>
    <w:rPr>
      <w:b/>
      <w:sz w:val="22"/>
      <w:szCs w:val="22"/>
      <w:u w:val="single"/>
    </w:rPr>
  </w:style>
  <w:style w:type="paragraph" w:styleId="Heading2">
    <w:name w:val="heading 2"/>
    <w:basedOn w:val="Normal"/>
    <w:next w:val="Normal"/>
    <w:qFormat/>
    <w:rsid w:val="00A939C6"/>
    <w:pPr>
      <w:keepNext/>
      <w:tabs>
        <w:tab w:val="left" w:pos="-720"/>
      </w:tabs>
      <w:suppressAutoHyphens/>
      <w:spacing w:before="0"/>
      <w:ind w:right="-144" w:firstLine="0"/>
      <w:outlineLvl w:val="1"/>
    </w:pPr>
    <w:rPr>
      <w:spacing w:val="-3"/>
      <w:sz w:val="5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CA7483"/>
    <w:pPr>
      <w:tabs>
        <w:tab w:val="center" w:pos="4320"/>
        <w:tab w:val="right" w:pos="8640"/>
      </w:tabs>
    </w:pPr>
  </w:style>
  <w:style w:type="paragraph" w:styleId="Footer">
    <w:name w:val="footer"/>
    <w:basedOn w:val="Normal"/>
    <w:rsid w:val="00CA7483"/>
    <w:pPr>
      <w:tabs>
        <w:tab w:val="center" w:pos="4320"/>
        <w:tab w:val="right" w:pos="8640"/>
      </w:tabs>
    </w:pPr>
  </w:style>
  <w:style w:type="character" w:styleId="Hyperlink">
    <w:name w:val="Hyperlink"/>
    <w:rsid w:val="003D7B59"/>
    <w:rPr>
      <w:color w:val="0000FF"/>
      <w:u w:val="single"/>
    </w:rPr>
  </w:style>
  <w:style w:type="paragraph" w:customStyle="1" w:styleId="TableTitles">
    <w:name w:val="TableTitles"/>
    <w:basedOn w:val="Normal"/>
    <w:rsid w:val="003D7B59"/>
    <w:rPr>
      <w:rFonts w:ascii="Arial" w:hAnsi="Arial"/>
      <w:sz w:val="20"/>
    </w:rPr>
  </w:style>
  <w:style w:type="paragraph" w:customStyle="1" w:styleId="TableInput">
    <w:name w:val="TableInput"/>
    <w:basedOn w:val="TableTitles"/>
    <w:rsid w:val="003D7B59"/>
    <w:rPr>
      <w:rFonts w:ascii="Times New Roman" w:hAnsi="Times New Roman"/>
      <w:color w:val="000000"/>
      <w:sz w:val="24"/>
    </w:rPr>
  </w:style>
  <w:style w:type="paragraph" w:customStyle="1" w:styleId="HeaderDocType">
    <w:name w:val="Header Doc Type"/>
    <w:basedOn w:val="Normal"/>
    <w:rsid w:val="003D7B59"/>
    <w:pPr>
      <w:tabs>
        <w:tab w:val="center" w:pos="4320"/>
        <w:tab w:val="right" w:pos="8640"/>
      </w:tabs>
      <w:jc w:val="center"/>
    </w:pPr>
    <w:rPr>
      <w:b/>
      <w:sz w:val="30"/>
    </w:rPr>
  </w:style>
  <w:style w:type="character" w:styleId="PageNumber">
    <w:name w:val="page number"/>
    <w:basedOn w:val="DefaultParagraphFont"/>
    <w:rsid w:val="008507E1"/>
  </w:style>
  <w:style w:type="table" w:styleId="TableGrid">
    <w:name w:val="Table Grid"/>
    <w:basedOn w:val="TableNormal"/>
    <w:uiPriority w:val="39"/>
    <w:rsid w:val="000E1E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2">
    <w:name w:val="Body Text Indent 2"/>
    <w:basedOn w:val="Normal"/>
    <w:rsid w:val="00A939C6"/>
    <w:pPr>
      <w:spacing w:before="0"/>
      <w:ind w:left="-360" w:firstLine="360"/>
      <w:jc w:val="left"/>
    </w:pPr>
    <w:rPr>
      <w:sz w:val="20"/>
      <w:lang w:val="en-US"/>
    </w:rPr>
  </w:style>
  <w:style w:type="paragraph" w:customStyle="1" w:styleId="p6">
    <w:name w:val="p6"/>
    <w:basedOn w:val="Normal"/>
    <w:rsid w:val="00A939C6"/>
    <w:pPr>
      <w:widowControl w:val="0"/>
      <w:tabs>
        <w:tab w:val="left" w:pos="204"/>
      </w:tabs>
      <w:autoSpaceDE w:val="0"/>
      <w:autoSpaceDN w:val="0"/>
      <w:adjustRightInd w:val="0"/>
      <w:spacing w:before="0"/>
      <w:ind w:firstLine="0"/>
      <w:jc w:val="left"/>
    </w:pPr>
    <w:rPr>
      <w:rFonts w:eastAsia="SimSun"/>
      <w:szCs w:val="24"/>
      <w:lang w:val="en-US" w:eastAsia="zh-CN"/>
    </w:rPr>
  </w:style>
  <w:style w:type="paragraph" w:customStyle="1" w:styleId="CharCharChar">
    <w:name w:val="Char Char Char"/>
    <w:basedOn w:val="Normal"/>
    <w:next w:val="Normal"/>
    <w:rsid w:val="003222BB"/>
    <w:pPr>
      <w:spacing w:before="0" w:after="160" w:line="240" w:lineRule="exact"/>
      <w:ind w:firstLine="0"/>
      <w:jc w:val="left"/>
    </w:pPr>
    <w:rPr>
      <w:rFonts w:ascii="Tahoma" w:hAnsi="Tahoma"/>
      <w:lang w:val="en-US"/>
    </w:rPr>
  </w:style>
  <w:style w:type="paragraph" w:styleId="NormalWeb">
    <w:name w:val="Normal (Web)"/>
    <w:basedOn w:val="Normal"/>
    <w:uiPriority w:val="99"/>
    <w:rsid w:val="003222BB"/>
    <w:pPr>
      <w:spacing w:before="100" w:beforeAutospacing="1" w:after="100" w:afterAutospacing="1"/>
      <w:ind w:firstLine="0"/>
      <w:jc w:val="left"/>
    </w:pPr>
    <w:rPr>
      <w:szCs w:val="24"/>
      <w:lang w:val="en-US"/>
    </w:rPr>
  </w:style>
  <w:style w:type="paragraph" w:styleId="BodyText">
    <w:name w:val="Body Text"/>
    <w:basedOn w:val="Normal"/>
    <w:rsid w:val="003222BB"/>
    <w:pPr>
      <w:spacing w:after="120"/>
    </w:pPr>
  </w:style>
  <w:style w:type="paragraph" w:customStyle="1" w:styleId="Default">
    <w:name w:val="Default"/>
    <w:rsid w:val="003222BB"/>
    <w:pPr>
      <w:autoSpaceDE w:val="0"/>
      <w:autoSpaceDN w:val="0"/>
      <w:adjustRightInd w:val="0"/>
    </w:pPr>
    <w:rPr>
      <w:color w:val="000000"/>
      <w:sz w:val="24"/>
      <w:szCs w:val="24"/>
      <w:lang w:eastAsia="en-US"/>
    </w:rPr>
  </w:style>
  <w:style w:type="paragraph" w:styleId="BalloonText">
    <w:name w:val="Balloon Text"/>
    <w:basedOn w:val="Normal"/>
    <w:semiHidden/>
    <w:rsid w:val="00217DB0"/>
    <w:rPr>
      <w:rFonts w:ascii="Tahoma" w:hAnsi="Tahoma" w:cs="Tahoma"/>
      <w:sz w:val="16"/>
      <w:szCs w:val="16"/>
    </w:rPr>
  </w:style>
  <w:style w:type="paragraph" w:customStyle="1" w:styleId="indent">
    <w:name w:val="indent"/>
    <w:basedOn w:val="Normal"/>
    <w:rsid w:val="007809F1"/>
    <w:pPr>
      <w:spacing w:before="0" w:after="120"/>
      <w:ind w:left="567" w:firstLine="0"/>
      <w:jc w:val="left"/>
    </w:pPr>
    <w:rPr>
      <w:rFonts w:ascii="Arial" w:hAnsi="Arial"/>
      <w:sz w:val="22"/>
      <w:szCs w:val="24"/>
      <w:lang w:eastAsia="en-GB"/>
    </w:rPr>
  </w:style>
  <w:style w:type="paragraph" w:styleId="BodyText3">
    <w:name w:val="Body Text 3"/>
    <w:basedOn w:val="Normal"/>
    <w:rsid w:val="007D04B3"/>
    <w:pPr>
      <w:spacing w:after="120"/>
    </w:pPr>
    <w:rPr>
      <w:sz w:val="16"/>
      <w:szCs w:val="16"/>
    </w:rPr>
  </w:style>
  <w:style w:type="paragraph" w:customStyle="1" w:styleId="Style1">
    <w:name w:val="Style1"/>
    <w:basedOn w:val="Normal"/>
    <w:rsid w:val="00855F8B"/>
    <w:pPr>
      <w:spacing w:before="0"/>
      <w:ind w:firstLine="0"/>
      <w:jc w:val="left"/>
    </w:pPr>
    <w:rPr>
      <w:rFonts w:ascii="Trebuchet MS" w:hAnsi="Trebuchet MS"/>
      <w:sz w:val="22"/>
      <w:szCs w:val="21"/>
    </w:rPr>
  </w:style>
  <w:style w:type="character" w:styleId="FollowedHyperlink">
    <w:name w:val="FollowedHyperlink"/>
    <w:rsid w:val="002E321B"/>
    <w:rPr>
      <w:color w:val="954F72"/>
      <w:u w:val="single"/>
    </w:rPr>
  </w:style>
  <w:style w:type="paragraph" w:styleId="Revision">
    <w:name w:val="Revision"/>
    <w:hidden/>
    <w:uiPriority w:val="99"/>
    <w:semiHidden/>
    <w:rsid w:val="004E1CBB"/>
    <w:rPr>
      <w:sz w:val="24"/>
      <w:lang w:val="en-GB" w:eastAsia="en-US"/>
    </w:rPr>
  </w:style>
  <w:style w:type="character" w:styleId="CommentReference">
    <w:name w:val="annotation reference"/>
    <w:uiPriority w:val="99"/>
    <w:rsid w:val="004E1CBB"/>
    <w:rPr>
      <w:sz w:val="16"/>
      <w:szCs w:val="16"/>
    </w:rPr>
  </w:style>
  <w:style w:type="paragraph" w:styleId="CommentText">
    <w:name w:val="annotation text"/>
    <w:basedOn w:val="Normal"/>
    <w:link w:val="CommentTextChar"/>
    <w:uiPriority w:val="99"/>
    <w:rsid w:val="004E1CBB"/>
    <w:rPr>
      <w:sz w:val="20"/>
    </w:rPr>
  </w:style>
  <w:style w:type="character" w:customStyle="1" w:styleId="CommentTextChar">
    <w:name w:val="Comment Text Char"/>
    <w:link w:val="CommentText"/>
    <w:uiPriority w:val="99"/>
    <w:rsid w:val="004E1CBB"/>
    <w:rPr>
      <w:lang w:val="en-GB" w:eastAsia="en-US"/>
    </w:rPr>
  </w:style>
  <w:style w:type="paragraph" w:styleId="CommentSubject">
    <w:name w:val="annotation subject"/>
    <w:basedOn w:val="CommentText"/>
    <w:next w:val="CommentText"/>
    <w:link w:val="CommentSubjectChar"/>
    <w:rsid w:val="004E1CBB"/>
    <w:rPr>
      <w:b/>
      <w:bCs/>
    </w:rPr>
  </w:style>
  <w:style w:type="character" w:customStyle="1" w:styleId="CommentSubjectChar">
    <w:name w:val="Comment Subject Char"/>
    <w:link w:val="CommentSubject"/>
    <w:rsid w:val="004E1CBB"/>
    <w:rPr>
      <w:b/>
      <w:bCs/>
      <w:lang w:val="en-GB" w:eastAsia="en-US"/>
    </w:rPr>
  </w:style>
  <w:style w:type="paragraph" w:styleId="ListParagraph">
    <w:name w:val="List Paragraph"/>
    <w:aliases w:val="Bullets,Dot pt,F5 List Paragraph,List Paragraph1,MAIN CONTENT,No Spacing1,List Paragraph Char Char Char,Indicator Text,Colorful List - Accent 11,Numbered Para 1,Bullet 1,Bullet Points,Evidence on Demand bullet points,List Paragraph12"/>
    <w:basedOn w:val="Normal"/>
    <w:link w:val="ListParagraphChar"/>
    <w:uiPriority w:val="34"/>
    <w:qFormat/>
    <w:rsid w:val="0094219C"/>
    <w:pPr>
      <w:spacing w:before="0" w:after="160" w:line="259" w:lineRule="auto"/>
      <w:ind w:left="720" w:firstLine="0"/>
      <w:contextualSpacing/>
      <w:jc w:val="left"/>
    </w:pPr>
    <w:rPr>
      <w:rFonts w:ascii="Calibri" w:eastAsia="Calibri" w:hAnsi="Calibri"/>
      <w:sz w:val="22"/>
      <w:szCs w:val="22"/>
      <w:lang w:val="pt-PT"/>
    </w:rPr>
  </w:style>
  <w:style w:type="character" w:customStyle="1" w:styleId="Heading1Char">
    <w:name w:val="Heading 1 Char"/>
    <w:basedOn w:val="DefaultParagraphFont"/>
    <w:link w:val="Heading1"/>
    <w:rsid w:val="00B003A6"/>
    <w:rPr>
      <w:b/>
      <w:sz w:val="22"/>
      <w:szCs w:val="22"/>
      <w:u w:val="single"/>
      <w:lang w:val="en-GB" w:eastAsia="en-US"/>
    </w:rPr>
  </w:style>
  <w:style w:type="paragraph" w:customStyle="1" w:styleId="paragraph">
    <w:name w:val="paragraph"/>
    <w:basedOn w:val="Normal"/>
    <w:rsid w:val="007A5E30"/>
    <w:pPr>
      <w:spacing w:before="100" w:beforeAutospacing="1" w:after="100" w:afterAutospacing="1"/>
      <w:ind w:firstLine="0"/>
      <w:jc w:val="left"/>
    </w:pPr>
    <w:rPr>
      <w:szCs w:val="24"/>
      <w:lang w:val="fr-CA" w:eastAsia="fr-CA"/>
    </w:rPr>
  </w:style>
  <w:style w:type="character" w:customStyle="1" w:styleId="normaltextrun">
    <w:name w:val="normaltextrun"/>
    <w:basedOn w:val="DefaultParagraphFont"/>
    <w:rsid w:val="007A5E30"/>
  </w:style>
  <w:style w:type="character" w:customStyle="1" w:styleId="apple-converted-space">
    <w:name w:val="apple-converted-space"/>
    <w:basedOn w:val="DefaultParagraphFont"/>
    <w:rsid w:val="007A5E30"/>
  </w:style>
  <w:style w:type="character" w:customStyle="1" w:styleId="eop">
    <w:name w:val="eop"/>
    <w:basedOn w:val="DefaultParagraphFont"/>
    <w:rsid w:val="007A5E30"/>
  </w:style>
  <w:style w:type="character" w:customStyle="1" w:styleId="tabchar">
    <w:name w:val="tabchar"/>
    <w:basedOn w:val="DefaultParagraphFont"/>
    <w:rsid w:val="00C15B8A"/>
  </w:style>
  <w:style w:type="character" w:customStyle="1" w:styleId="ListParagraphChar">
    <w:name w:val="List Paragraph Char"/>
    <w:aliases w:val="Bullets Char,Dot pt Char,F5 List Paragraph Char,List Paragraph1 Char,MAIN CONTENT Char,No Spacing1 Char,List Paragraph Char Char Char Char,Indicator Text Char,Colorful List - Accent 11 Char,Numbered Para 1 Char,Bullet 1 Char"/>
    <w:link w:val="ListParagraph"/>
    <w:uiPriority w:val="34"/>
    <w:qFormat/>
    <w:locked/>
    <w:rsid w:val="00FA7120"/>
    <w:rPr>
      <w:rFonts w:ascii="Calibri" w:eastAsia="Calibri" w:hAnsi="Calibri"/>
      <w:sz w:val="22"/>
      <w:szCs w:val="22"/>
      <w:lang w:val="pt-PT" w:eastAsia="en-US"/>
    </w:rPr>
  </w:style>
  <w:style w:type="table" w:styleId="PlainTable2">
    <w:name w:val="Plain Table 2"/>
    <w:basedOn w:val="TableNormal"/>
    <w:uiPriority w:val="42"/>
    <w:rsid w:val="00A37A99"/>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UnresolvedMention">
    <w:name w:val="Unresolved Mention"/>
    <w:basedOn w:val="DefaultParagraphFont"/>
    <w:uiPriority w:val="99"/>
    <w:semiHidden/>
    <w:unhideWhenUsed/>
    <w:rsid w:val="001045E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2674115">
      <w:bodyDiv w:val="1"/>
      <w:marLeft w:val="0"/>
      <w:marRight w:val="0"/>
      <w:marTop w:val="0"/>
      <w:marBottom w:val="0"/>
      <w:divBdr>
        <w:top w:val="none" w:sz="0" w:space="0" w:color="auto"/>
        <w:left w:val="none" w:sz="0" w:space="0" w:color="auto"/>
        <w:bottom w:val="none" w:sz="0" w:space="0" w:color="auto"/>
        <w:right w:val="none" w:sz="0" w:space="0" w:color="auto"/>
      </w:divBdr>
      <w:divsChild>
        <w:div w:id="736710556">
          <w:marLeft w:val="547"/>
          <w:marRight w:val="0"/>
          <w:marTop w:val="0"/>
          <w:marBottom w:val="0"/>
          <w:divBdr>
            <w:top w:val="none" w:sz="0" w:space="0" w:color="auto"/>
            <w:left w:val="none" w:sz="0" w:space="0" w:color="auto"/>
            <w:bottom w:val="none" w:sz="0" w:space="0" w:color="auto"/>
            <w:right w:val="none" w:sz="0" w:space="0" w:color="auto"/>
          </w:divBdr>
        </w:div>
        <w:div w:id="968391129">
          <w:marLeft w:val="547"/>
          <w:marRight w:val="0"/>
          <w:marTop w:val="0"/>
          <w:marBottom w:val="0"/>
          <w:divBdr>
            <w:top w:val="none" w:sz="0" w:space="0" w:color="auto"/>
            <w:left w:val="none" w:sz="0" w:space="0" w:color="auto"/>
            <w:bottom w:val="none" w:sz="0" w:space="0" w:color="auto"/>
            <w:right w:val="none" w:sz="0" w:space="0" w:color="auto"/>
          </w:divBdr>
        </w:div>
        <w:div w:id="1174296369">
          <w:marLeft w:val="547"/>
          <w:marRight w:val="0"/>
          <w:marTop w:val="0"/>
          <w:marBottom w:val="0"/>
          <w:divBdr>
            <w:top w:val="none" w:sz="0" w:space="0" w:color="auto"/>
            <w:left w:val="none" w:sz="0" w:space="0" w:color="auto"/>
            <w:bottom w:val="none" w:sz="0" w:space="0" w:color="auto"/>
            <w:right w:val="none" w:sz="0" w:space="0" w:color="auto"/>
          </w:divBdr>
        </w:div>
        <w:div w:id="1536695401">
          <w:marLeft w:val="547"/>
          <w:marRight w:val="0"/>
          <w:marTop w:val="0"/>
          <w:marBottom w:val="0"/>
          <w:divBdr>
            <w:top w:val="none" w:sz="0" w:space="0" w:color="auto"/>
            <w:left w:val="none" w:sz="0" w:space="0" w:color="auto"/>
            <w:bottom w:val="none" w:sz="0" w:space="0" w:color="auto"/>
            <w:right w:val="none" w:sz="0" w:space="0" w:color="auto"/>
          </w:divBdr>
        </w:div>
      </w:divsChild>
    </w:div>
    <w:div w:id="1906910687">
      <w:bodyDiv w:val="1"/>
      <w:marLeft w:val="0"/>
      <w:marRight w:val="0"/>
      <w:marTop w:val="0"/>
      <w:marBottom w:val="0"/>
      <w:divBdr>
        <w:top w:val="none" w:sz="0" w:space="0" w:color="auto"/>
        <w:left w:val="none" w:sz="0" w:space="0" w:color="auto"/>
        <w:bottom w:val="none" w:sz="0" w:space="0" w:color="auto"/>
        <w:right w:val="none" w:sz="0" w:space="0" w:color="auto"/>
      </w:divBdr>
    </w:div>
    <w:div w:id="20697664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2" Type="http://schemas.openxmlformats.org/officeDocument/2006/relationships/hyperlink" Target="mailto:infohabitat@unhabitat.org" TargetMode="External"/><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55980F-8AA0-4495-874D-30571406295B}">
  <ds:schemaRefs>
    <ds:schemaRef ds:uri="http://schemas.openxmlformats.org/officeDocument/2006/bibliography"/>
  </ds:schemaRefs>
</ds:datastoreItem>
</file>

<file path=docMetadata/LabelInfo.xml><?xml version="1.0" encoding="utf-8"?>
<clbl:labelList xmlns:clbl="http://schemas.microsoft.com/office/2020/mipLabelMetadata">
  <clbl:label id="{8b77875e-5908-45a0-9cb4-dec9ae074618}" enabled="1" method="Privileged" siteId="{0f9e35db-544f-4f60-bdcc-5ea416e6dc70}" contentBits="0" removed="0"/>
</clbl:labelList>
</file>

<file path=docProps/app.xml><?xml version="1.0" encoding="utf-8"?>
<Properties xmlns="http://schemas.openxmlformats.org/officeDocument/2006/extended-properties" xmlns:vt="http://schemas.openxmlformats.org/officeDocument/2006/docPropsVTypes">
  <Template>Normal</Template>
  <TotalTime>2</TotalTime>
  <Pages>4</Pages>
  <Words>1679</Words>
  <Characters>9240</Characters>
  <Application>Microsoft Office Word</Application>
  <DocSecurity>4</DocSecurity>
  <Lines>77</Lines>
  <Paragraphs>21</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Lorem ipsum dolor sit amet, consectetuer adipiscing elit</vt:lpstr>
      <vt:lpstr>Lorem ipsum dolor sit amet, consectetuer adipiscing elit</vt:lpstr>
    </vt:vector>
  </TitlesOfParts>
  <Company>unon</Company>
  <LinksUpToDate>false</LinksUpToDate>
  <CharactersWithSpaces>10898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Lorem ipsum dolor sit amet, consectetuer adipiscing elit</dc:title>
  <dc:subject/>
  <dc:creator>unon</dc:creator>
  <cp:keywords/>
  <dc:description/>
  <cp:lastModifiedBy>Yasmine Baamal</cp:lastModifiedBy>
  <cp:revision>2</cp:revision>
  <cp:lastPrinted>2011-05-24T06:19:00Z</cp:lastPrinted>
  <dcterms:created xsi:type="dcterms:W3CDTF">2026-08-03T08:59:00Z</dcterms:created>
  <dcterms:modified xsi:type="dcterms:W3CDTF">2026-08-03T08:59:00Z</dcterms:modified>
</cp:coreProperties>
</file>