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7B1D" w14:textId="0E18B454" w:rsidR="000026A5" w:rsidRPr="00B54C36" w:rsidRDefault="000026A5" w:rsidP="00B54C36">
      <w:pPr>
        <w:spacing w:line="276" w:lineRule="auto"/>
        <w:jc w:val="center"/>
        <w:rPr>
          <w:rFonts w:asciiTheme="majorBidi" w:hAnsiTheme="majorBidi" w:cstheme="majorBidi"/>
          <w:b/>
          <w:bCs/>
        </w:rPr>
      </w:pPr>
      <w:r w:rsidRPr="00B54C36">
        <w:rPr>
          <w:rFonts w:asciiTheme="majorBidi" w:hAnsiTheme="majorBidi" w:cstheme="majorBidi"/>
          <w:b/>
          <w:bCs/>
        </w:rPr>
        <w:t>CALL FOR PROPOSAL</w:t>
      </w:r>
    </w:p>
    <w:tbl>
      <w:tblPr>
        <w:tblStyle w:val="TableGrid"/>
        <w:tblW w:w="0" w:type="auto"/>
        <w:shd w:val="clear" w:color="auto" w:fill="DEEAF6" w:themeFill="accent5" w:themeFillTint="33"/>
        <w:tblLook w:val="04A0" w:firstRow="1" w:lastRow="0" w:firstColumn="1" w:lastColumn="0" w:noHBand="0" w:noVBand="1"/>
      </w:tblPr>
      <w:tblGrid>
        <w:gridCol w:w="9016"/>
      </w:tblGrid>
      <w:tr w:rsidR="000026A5" w:rsidRPr="00B54C36" w14:paraId="2017A619" w14:textId="77777777" w:rsidTr="00204FDF">
        <w:tc>
          <w:tcPr>
            <w:tcW w:w="9350" w:type="dxa"/>
            <w:shd w:val="clear" w:color="auto" w:fill="DEEAF6" w:themeFill="accent5" w:themeFillTint="33"/>
          </w:tcPr>
          <w:p w14:paraId="78BA59E5" w14:textId="4D62636F" w:rsidR="000026A5" w:rsidRPr="00B54C36" w:rsidRDefault="00204FDF" w:rsidP="00B54C36">
            <w:pPr>
              <w:spacing w:line="276" w:lineRule="auto"/>
              <w:jc w:val="both"/>
              <w:rPr>
                <w:rFonts w:asciiTheme="majorBidi" w:hAnsiTheme="majorBidi" w:cstheme="majorBidi"/>
              </w:rPr>
            </w:pPr>
            <w:r w:rsidRPr="00B54C36">
              <w:rPr>
                <w:rFonts w:asciiTheme="majorBidi" w:hAnsiTheme="majorBidi" w:cstheme="majorBidi"/>
              </w:rPr>
              <w:t xml:space="preserve">The purpose of the Call for </w:t>
            </w:r>
            <w:r w:rsidR="00E90B4F">
              <w:rPr>
                <w:rFonts w:asciiTheme="majorBidi" w:hAnsiTheme="majorBidi" w:cstheme="majorBidi"/>
              </w:rPr>
              <w:t>P</w:t>
            </w:r>
            <w:r w:rsidR="00651451">
              <w:rPr>
                <w:rFonts w:asciiTheme="majorBidi" w:hAnsiTheme="majorBidi" w:cstheme="majorBidi"/>
              </w:rPr>
              <w:t>roposa</w:t>
            </w:r>
            <w:r w:rsidR="00E90B4F">
              <w:rPr>
                <w:rFonts w:asciiTheme="majorBidi" w:hAnsiTheme="majorBidi" w:cstheme="majorBidi"/>
              </w:rPr>
              <w:t>l</w:t>
            </w:r>
            <w:r w:rsidRPr="00B54C36">
              <w:rPr>
                <w:rFonts w:asciiTheme="majorBidi" w:hAnsiTheme="majorBidi" w:cstheme="majorBidi"/>
              </w:rPr>
              <w:t xml:space="preserve"> is to solicit interest from existing or prospective Implementing Partners that wish to participate in UN-Habitat operation and contribute complementary resources (human resources, knowledge, funds, in-kind contributions, supplies and/or equipment) to </w:t>
            </w:r>
            <w:r w:rsidR="00982568" w:rsidRPr="00B54C36">
              <w:rPr>
                <w:rFonts w:asciiTheme="majorBidi" w:hAnsiTheme="majorBidi" w:cstheme="majorBidi"/>
              </w:rPr>
              <w:t>achieve</w:t>
            </w:r>
            <w:r w:rsidRPr="00B54C36">
              <w:rPr>
                <w:rFonts w:asciiTheme="majorBidi" w:hAnsiTheme="majorBidi" w:cstheme="majorBidi"/>
              </w:rPr>
              <w:t xml:space="preserve"> common objectives as outlined below and subsequently agreed in an Agreement of Cooperation.</w:t>
            </w:r>
          </w:p>
        </w:tc>
      </w:tr>
    </w:tbl>
    <w:p w14:paraId="64CAA838" w14:textId="7162A8DB" w:rsidR="000026A5" w:rsidRPr="00B54C36" w:rsidRDefault="000026A5" w:rsidP="00B54C36">
      <w:pPr>
        <w:spacing w:line="276" w:lineRule="auto"/>
        <w:rPr>
          <w:rFonts w:asciiTheme="majorBidi" w:hAnsiTheme="majorBidi" w:cstheme="majorBidi"/>
        </w:rPr>
      </w:pPr>
    </w:p>
    <w:p w14:paraId="70F4C321" w14:textId="3911BD89" w:rsidR="00204FDF" w:rsidRPr="00B54C36" w:rsidRDefault="00204FDF" w:rsidP="00B54C36">
      <w:pPr>
        <w:spacing w:line="276" w:lineRule="auto"/>
        <w:jc w:val="center"/>
        <w:rPr>
          <w:rFonts w:asciiTheme="majorBidi" w:hAnsiTheme="majorBidi" w:cstheme="majorBidi"/>
          <w:b/>
          <w:bCs/>
          <w:u w:val="single"/>
        </w:rPr>
      </w:pPr>
      <w:bookmarkStart w:id="0" w:name="_Hlk197343016"/>
      <w:r w:rsidRPr="00B54C36">
        <w:rPr>
          <w:rFonts w:asciiTheme="majorBidi" w:hAnsiTheme="majorBidi" w:cstheme="majorBidi"/>
          <w:b/>
          <w:bCs/>
          <w:u w:val="single"/>
        </w:rPr>
        <w:t>Project title:</w:t>
      </w:r>
      <w:r w:rsidR="00004D07">
        <w:rPr>
          <w:rFonts w:asciiTheme="majorBidi" w:hAnsiTheme="majorBidi" w:cstheme="majorBidi"/>
          <w:b/>
          <w:bCs/>
          <w:u w:val="single"/>
        </w:rPr>
        <w:t xml:space="preserve"> </w:t>
      </w:r>
    </w:p>
    <w:p w14:paraId="4894A2B3" w14:textId="6CDF4C41" w:rsidR="00726FBD" w:rsidRDefault="00726FBD" w:rsidP="00066060">
      <w:pPr>
        <w:spacing w:line="276" w:lineRule="auto"/>
        <w:jc w:val="center"/>
        <w:rPr>
          <w:rFonts w:asciiTheme="majorBidi" w:hAnsiTheme="majorBidi" w:cstheme="majorBidi"/>
          <w:b/>
          <w:bCs/>
        </w:rPr>
      </w:pPr>
      <w:bookmarkStart w:id="1" w:name="_Hlk171862799"/>
      <w:r>
        <w:rPr>
          <w:rFonts w:asciiTheme="majorBidi" w:hAnsiTheme="majorBidi" w:cstheme="majorBidi"/>
          <w:b/>
          <w:bCs/>
        </w:rPr>
        <w:t xml:space="preserve">Improving Community Disaster Reduction Response (DRR) in </w:t>
      </w:r>
      <w:r w:rsidR="002C07CB">
        <w:rPr>
          <w:rFonts w:asciiTheme="majorBidi" w:hAnsiTheme="majorBidi" w:cstheme="majorBidi"/>
          <w:b/>
          <w:bCs/>
        </w:rPr>
        <w:t xml:space="preserve">Informal Settlements in </w:t>
      </w:r>
      <w:r>
        <w:rPr>
          <w:rFonts w:asciiTheme="majorBidi" w:hAnsiTheme="majorBidi" w:cstheme="majorBidi"/>
          <w:b/>
          <w:bCs/>
        </w:rPr>
        <w:t>Homs and Aleppo</w:t>
      </w:r>
      <w:bookmarkEnd w:id="1"/>
    </w:p>
    <w:bookmarkEnd w:id="0"/>
    <w:p w14:paraId="1B305390" w14:textId="77777777" w:rsidR="006773EC" w:rsidRDefault="006773EC" w:rsidP="00066060">
      <w:pPr>
        <w:spacing w:line="276" w:lineRule="auto"/>
        <w:jc w:val="center"/>
        <w:rPr>
          <w:rFonts w:asciiTheme="majorBidi" w:hAnsiTheme="majorBidi" w:cstheme="majorBidi"/>
          <w:b/>
          <w:bCs/>
        </w:rPr>
      </w:pPr>
    </w:p>
    <w:p w14:paraId="6F8CD6A4" w14:textId="77777777" w:rsidR="006C5F63" w:rsidRDefault="006C5F63" w:rsidP="00066060">
      <w:pPr>
        <w:spacing w:line="276" w:lineRule="auto"/>
        <w:jc w:val="center"/>
        <w:rPr>
          <w:rFonts w:asciiTheme="majorBidi" w:hAnsiTheme="majorBidi" w:cstheme="majorBidi"/>
          <w:b/>
          <w:bCs/>
        </w:rPr>
      </w:pPr>
    </w:p>
    <w:p w14:paraId="4D428F58" w14:textId="77777777" w:rsidR="006C5F63" w:rsidRPr="006773EC" w:rsidRDefault="006C5F63" w:rsidP="00066060">
      <w:pPr>
        <w:spacing w:line="276" w:lineRule="auto"/>
        <w:jc w:val="center"/>
        <w:rPr>
          <w:rFonts w:asciiTheme="majorBidi" w:hAnsiTheme="majorBidi" w:cstheme="majorBidi"/>
          <w:b/>
          <w:bCs/>
        </w:rPr>
      </w:pPr>
    </w:p>
    <w:p w14:paraId="11DA4134" w14:textId="204ABB00" w:rsidR="006C5F63" w:rsidRPr="00EB47DC" w:rsidRDefault="006C5F63" w:rsidP="006C5F63">
      <w:pPr>
        <w:spacing w:line="276" w:lineRule="auto"/>
        <w:rPr>
          <w:rFonts w:asciiTheme="majorBidi" w:hAnsiTheme="majorBidi" w:cstheme="majorBidi"/>
        </w:rPr>
      </w:pPr>
      <w:r w:rsidRPr="00EB47DC">
        <w:rPr>
          <w:rFonts w:asciiTheme="majorBidi" w:hAnsiTheme="majorBidi" w:cstheme="majorBidi"/>
        </w:rPr>
        <w:t>Submission Start Date</w:t>
      </w:r>
      <w:r w:rsidRPr="00E00733">
        <w:rPr>
          <w:rFonts w:asciiTheme="majorBidi" w:hAnsiTheme="majorBidi" w:cstheme="majorBidi"/>
        </w:rPr>
        <w:t>:</w:t>
      </w:r>
      <w:r w:rsidR="00EB47DC" w:rsidRPr="00E00733">
        <w:rPr>
          <w:rFonts w:asciiTheme="majorBidi" w:hAnsiTheme="majorBidi" w:cstheme="majorBidi"/>
        </w:rPr>
        <w:t xml:space="preserve"> </w:t>
      </w:r>
      <w:r w:rsidR="008B3A40">
        <w:rPr>
          <w:rFonts w:asciiTheme="majorBidi" w:hAnsiTheme="majorBidi" w:cstheme="majorBidi"/>
          <w:b/>
          <w:bCs/>
          <w:highlight w:val="yellow"/>
          <w:u w:val="single"/>
        </w:rPr>
        <w:t>18</w:t>
      </w:r>
      <w:r w:rsidR="00982568" w:rsidRPr="00803886">
        <w:rPr>
          <w:rFonts w:asciiTheme="majorBidi" w:hAnsiTheme="majorBidi" w:cstheme="majorBidi"/>
          <w:b/>
          <w:bCs/>
          <w:highlight w:val="yellow"/>
          <w:u w:val="single"/>
        </w:rPr>
        <w:t xml:space="preserve"> </w:t>
      </w:r>
      <w:r w:rsidR="00803886" w:rsidRPr="00803886">
        <w:rPr>
          <w:rFonts w:asciiTheme="majorBidi" w:hAnsiTheme="majorBidi" w:cstheme="majorBidi"/>
          <w:b/>
          <w:bCs/>
          <w:highlight w:val="yellow"/>
          <w:u w:val="single"/>
        </w:rPr>
        <w:t>March</w:t>
      </w:r>
      <w:r w:rsidR="00004D07" w:rsidRPr="00803886">
        <w:rPr>
          <w:rFonts w:asciiTheme="majorBidi" w:hAnsiTheme="majorBidi" w:cstheme="majorBidi"/>
          <w:b/>
          <w:bCs/>
          <w:highlight w:val="yellow"/>
          <w:u w:val="single"/>
        </w:rPr>
        <w:t xml:space="preserve"> 2026</w:t>
      </w:r>
    </w:p>
    <w:p w14:paraId="7D04196A" w14:textId="0FCBB115" w:rsidR="006C5F63" w:rsidRPr="00EB47DC" w:rsidRDefault="006C5F63" w:rsidP="006C5F63">
      <w:pPr>
        <w:spacing w:line="276" w:lineRule="auto"/>
        <w:rPr>
          <w:rFonts w:asciiTheme="majorBidi" w:hAnsiTheme="majorBidi" w:cstheme="majorBidi"/>
        </w:rPr>
      </w:pPr>
      <w:r w:rsidRPr="00EB47DC">
        <w:rPr>
          <w:rFonts w:asciiTheme="majorBidi" w:hAnsiTheme="majorBidi" w:cstheme="majorBidi"/>
        </w:rPr>
        <w:t xml:space="preserve">Submission Deadline Date and </w:t>
      </w:r>
      <w:r w:rsidRPr="0011466B">
        <w:rPr>
          <w:rFonts w:asciiTheme="majorBidi" w:hAnsiTheme="majorBidi" w:cstheme="majorBidi"/>
        </w:rPr>
        <w:t>time:</w:t>
      </w:r>
      <w:r w:rsidR="00EB47DC" w:rsidRPr="0011466B">
        <w:rPr>
          <w:rFonts w:asciiTheme="majorBidi" w:hAnsiTheme="majorBidi" w:cstheme="majorBidi"/>
        </w:rPr>
        <w:t xml:space="preserve"> </w:t>
      </w:r>
      <w:r w:rsidR="00803886" w:rsidRPr="00803886">
        <w:rPr>
          <w:rFonts w:asciiTheme="majorBidi" w:hAnsiTheme="majorBidi" w:cstheme="majorBidi"/>
          <w:b/>
          <w:bCs/>
          <w:highlight w:val="yellow"/>
        </w:rPr>
        <w:t>0</w:t>
      </w:r>
      <w:r w:rsidR="008B3A40">
        <w:rPr>
          <w:rFonts w:asciiTheme="majorBidi" w:hAnsiTheme="majorBidi" w:cstheme="majorBidi"/>
          <w:b/>
          <w:bCs/>
          <w:highlight w:val="yellow"/>
          <w:u w:val="single"/>
        </w:rPr>
        <w:t xml:space="preserve">5 </w:t>
      </w:r>
      <w:r w:rsidR="00004D07" w:rsidRPr="00803886">
        <w:rPr>
          <w:rFonts w:asciiTheme="majorBidi" w:hAnsiTheme="majorBidi" w:cstheme="majorBidi"/>
          <w:b/>
          <w:bCs/>
          <w:highlight w:val="yellow"/>
          <w:u w:val="single"/>
        </w:rPr>
        <w:t>April 2026</w:t>
      </w:r>
    </w:p>
    <w:p w14:paraId="214FFA2F" w14:textId="2AA095D2" w:rsidR="006C5F63" w:rsidRPr="00EB47DC" w:rsidRDefault="006C5F63" w:rsidP="006C5F63">
      <w:pPr>
        <w:pStyle w:val="Default"/>
        <w:spacing w:line="276" w:lineRule="auto"/>
        <w:rPr>
          <w:rFonts w:asciiTheme="majorBidi" w:hAnsiTheme="majorBidi" w:cstheme="majorBidi"/>
          <w:b/>
          <w:bCs/>
        </w:rPr>
      </w:pPr>
      <w:r w:rsidRPr="00EB47DC">
        <w:rPr>
          <w:rFonts w:asciiTheme="majorBidi" w:hAnsiTheme="majorBidi" w:cstheme="majorBidi"/>
        </w:rPr>
        <w:t>Submission of proposal</w:t>
      </w:r>
      <w:r w:rsidRPr="00EB47DC">
        <w:rPr>
          <w:rFonts w:asciiTheme="majorBidi" w:hAnsiTheme="majorBidi" w:cstheme="majorBidi"/>
          <w:b/>
          <w:bCs/>
        </w:rPr>
        <w:t xml:space="preserve">: by email to </w:t>
      </w:r>
      <w:hyperlink r:id="rId11" w:history="1">
        <w:r w:rsidR="00EB47DC" w:rsidRPr="00EB47DC">
          <w:rPr>
            <w:rStyle w:val="Hyperlink"/>
            <w:rFonts w:asciiTheme="majorBidi" w:hAnsiTheme="majorBidi" w:cstheme="majorBidi"/>
            <w:b/>
            <w:bCs/>
          </w:rPr>
          <w:t>unhabitat-syria@un.org</w:t>
        </w:r>
      </w:hyperlink>
      <w:r w:rsidR="00EB47DC" w:rsidRPr="00EB47DC">
        <w:rPr>
          <w:rFonts w:asciiTheme="majorBidi" w:hAnsiTheme="majorBidi" w:cstheme="majorBidi"/>
          <w:b/>
          <w:bCs/>
        </w:rPr>
        <w:t xml:space="preserve"> </w:t>
      </w:r>
    </w:p>
    <w:p w14:paraId="143DAE86" w14:textId="77777777" w:rsidR="006C5F63" w:rsidRPr="00B54C36" w:rsidRDefault="006C5F63" w:rsidP="006C5F63">
      <w:pPr>
        <w:pStyle w:val="Default"/>
        <w:spacing w:line="276" w:lineRule="auto"/>
        <w:rPr>
          <w:rFonts w:asciiTheme="majorBidi" w:hAnsiTheme="majorBidi" w:cstheme="majorBidi"/>
          <w:sz w:val="23"/>
          <w:szCs w:val="23"/>
        </w:rPr>
      </w:pPr>
    </w:p>
    <w:p w14:paraId="1D5D0F2B" w14:textId="68DA9FCA" w:rsidR="006C5F63" w:rsidRPr="00B54C36" w:rsidRDefault="006C5F63" w:rsidP="006C5F63">
      <w:pPr>
        <w:pStyle w:val="Default"/>
        <w:spacing w:line="276" w:lineRule="auto"/>
        <w:rPr>
          <w:rFonts w:asciiTheme="majorBidi" w:hAnsiTheme="majorBidi" w:cstheme="majorBidi"/>
          <w:sz w:val="23"/>
          <w:szCs w:val="23"/>
        </w:rPr>
      </w:pPr>
      <w:r w:rsidRPr="00B54C36">
        <w:rPr>
          <w:rFonts w:asciiTheme="majorBidi" w:hAnsiTheme="majorBidi" w:cstheme="majorBidi"/>
          <w:b/>
          <w:bCs/>
          <w:sz w:val="23"/>
          <w:szCs w:val="23"/>
        </w:rPr>
        <w:t>Project Key Information:</w:t>
      </w:r>
    </w:p>
    <w:p w14:paraId="7FFD3252" w14:textId="1E68F2B8" w:rsidR="006C5F63" w:rsidRPr="00EB47DC" w:rsidRDefault="006C5F63" w:rsidP="006C5F63">
      <w:pPr>
        <w:pStyle w:val="Default"/>
        <w:numPr>
          <w:ilvl w:val="0"/>
          <w:numId w:val="2"/>
        </w:numPr>
        <w:spacing w:after="44" w:line="276" w:lineRule="auto"/>
        <w:rPr>
          <w:rFonts w:asciiTheme="majorBidi" w:hAnsiTheme="majorBidi" w:cstheme="majorBidi"/>
          <w:color w:val="auto"/>
        </w:rPr>
      </w:pPr>
      <w:r w:rsidRPr="00EB47DC">
        <w:rPr>
          <w:rFonts w:asciiTheme="majorBidi" w:hAnsiTheme="majorBidi" w:cstheme="majorBidi"/>
          <w:color w:val="auto"/>
        </w:rPr>
        <w:t xml:space="preserve">UN-Habitat Project title: </w:t>
      </w:r>
      <w:r w:rsidR="002C07CB" w:rsidRPr="002C07CB">
        <w:rPr>
          <w:rFonts w:asciiTheme="majorBidi" w:hAnsiTheme="majorBidi" w:cstheme="majorBidi"/>
          <w:color w:val="auto"/>
        </w:rPr>
        <w:t xml:space="preserve">The Project for the </w:t>
      </w:r>
      <w:r w:rsidR="00004D07">
        <w:rPr>
          <w:rFonts w:asciiTheme="majorBidi" w:hAnsiTheme="majorBidi" w:cstheme="majorBidi"/>
          <w:color w:val="auto"/>
        </w:rPr>
        <w:t>“</w:t>
      </w:r>
      <w:r w:rsidR="002C07CB" w:rsidRPr="002C07CB">
        <w:rPr>
          <w:rFonts w:asciiTheme="majorBidi" w:hAnsiTheme="majorBidi" w:cstheme="majorBidi"/>
          <w:color w:val="auto"/>
        </w:rPr>
        <w:t>Improvement of the Living Conditions in the Informal Settlements in Aleppo and Homs</w:t>
      </w:r>
      <w:r w:rsidR="00004D07">
        <w:rPr>
          <w:rFonts w:asciiTheme="majorBidi" w:hAnsiTheme="majorBidi" w:cstheme="majorBidi"/>
          <w:color w:val="auto"/>
        </w:rPr>
        <w:t>”</w:t>
      </w:r>
    </w:p>
    <w:p w14:paraId="3BC38776" w14:textId="77777777" w:rsidR="006C5F63" w:rsidRPr="00EB47DC" w:rsidRDefault="006C5F63" w:rsidP="006C5F63">
      <w:pPr>
        <w:pStyle w:val="Default"/>
        <w:numPr>
          <w:ilvl w:val="0"/>
          <w:numId w:val="2"/>
        </w:numPr>
        <w:spacing w:after="44" w:line="276" w:lineRule="auto"/>
        <w:rPr>
          <w:rFonts w:asciiTheme="majorBidi" w:hAnsiTheme="majorBidi" w:cstheme="majorBidi"/>
          <w:color w:val="auto"/>
        </w:rPr>
      </w:pPr>
      <w:r w:rsidRPr="00EB47DC">
        <w:rPr>
          <w:rFonts w:asciiTheme="majorBidi" w:hAnsiTheme="majorBidi" w:cstheme="majorBidi"/>
          <w:color w:val="auto"/>
        </w:rPr>
        <w:t xml:space="preserve">Locations </w:t>
      </w:r>
    </w:p>
    <w:p w14:paraId="57309069" w14:textId="4F9EDE0E" w:rsidR="006C5F63" w:rsidRPr="0093736A" w:rsidRDefault="006C5F63" w:rsidP="00047D49">
      <w:pPr>
        <w:pStyle w:val="Default"/>
        <w:numPr>
          <w:ilvl w:val="1"/>
          <w:numId w:val="2"/>
        </w:numPr>
        <w:spacing w:after="44" w:line="276" w:lineRule="auto"/>
        <w:rPr>
          <w:rFonts w:asciiTheme="majorBidi" w:hAnsiTheme="majorBidi" w:cstheme="majorBidi"/>
          <w:color w:val="auto"/>
        </w:rPr>
      </w:pPr>
      <w:r w:rsidRPr="00EB47DC">
        <w:rPr>
          <w:rFonts w:asciiTheme="majorBidi" w:hAnsiTheme="majorBidi" w:cstheme="majorBidi"/>
          <w:color w:val="auto"/>
        </w:rPr>
        <w:t>Town/City: Homs</w:t>
      </w:r>
      <w:r w:rsidR="005A0EEA" w:rsidRPr="00EB47DC">
        <w:rPr>
          <w:rFonts w:asciiTheme="majorBidi" w:hAnsiTheme="majorBidi" w:cstheme="majorBidi"/>
          <w:color w:val="auto"/>
        </w:rPr>
        <w:t xml:space="preserve"> </w:t>
      </w:r>
      <w:r w:rsidR="005A0EEA" w:rsidRPr="0093736A">
        <w:rPr>
          <w:rFonts w:asciiTheme="majorBidi" w:hAnsiTheme="majorBidi" w:cstheme="majorBidi"/>
          <w:color w:val="auto"/>
        </w:rPr>
        <w:t>City</w:t>
      </w:r>
      <w:r w:rsidR="00335A83" w:rsidRPr="0093736A">
        <w:rPr>
          <w:rFonts w:asciiTheme="majorBidi" w:hAnsiTheme="majorBidi" w:cstheme="majorBidi"/>
          <w:color w:val="auto"/>
        </w:rPr>
        <w:t xml:space="preserve">, </w:t>
      </w:r>
      <w:bookmarkStart w:id="2" w:name="_Hlk197337460"/>
      <w:r w:rsidR="00D5609A">
        <w:t xml:space="preserve">Deir </w:t>
      </w:r>
      <w:proofErr w:type="spellStart"/>
      <w:r w:rsidR="00D5609A">
        <w:t>Ba’albeh</w:t>
      </w:r>
      <w:proofErr w:type="spellEnd"/>
      <w:r w:rsidR="00D5609A">
        <w:t xml:space="preserve"> North, Deir </w:t>
      </w:r>
      <w:proofErr w:type="spellStart"/>
      <w:r w:rsidR="00D5609A">
        <w:t>Ba’albeh</w:t>
      </w:r>
      <w:proofErr w:type="spellEnd"/>
      <w:r w:rsidR="00D5609A">
        <w:t xml:space="preserve"> South and As-Sabil </w:t>
      </w:r>
      <w:r w:rsidR="00335A83" w:rsidRPr="0093736A">
        <w:rPr>
          <w:rFonts w:asciiTheme="majorBidi" w:hAnsiTheme="majorBidi" w:cstheme="majorBidi"/>
          <w:color w:val="auto"/>
        </w:rPr>
        <w:t>neighborhood</w:t>
      </w:r>
      <w:r w:rsidR="00D5609A">
        <w:rPr>
          <w:rFonts w:asciiTheme="majorBidi" w:hAnsiTheme="majorBidi" w:cstheme="majorBidi"/>
          <w:color w:val="auto"/>
        </w:rPr>
        <w:t>s</w:t>
      </w:r>
      <w:r w:rsidR="005A0EEA" w:rsidRPr="0093736A">
        <w:rPr>
          <w:rFonts w:asciiTheme="majorBidi" w:hAnsiTheme="majorBidi" w:cstheme="majorBidi"/>
          <w:color w:val="auto"/>
        </w:rPr>
        <w:t xml:space="preserve"> </w:t>
      </w:r>
      <w:bookmarkEnd w:id="2"/>
      <w:r w:rsidR="005A0EEA" w:rsidRPr="0093736A">
        <w:rPr>
          <w:rFonts w:asciiTheme="majorBidi" w:hAnsiTheme="majorBidi" w:cstheme="majorBidi"/>
          <w:color w:val="auto"/>
        </w:rPr>
        <w:t>(estimated population,</w:t>
      </w:r>
      <w:r w:rsidR="003E6DCF">
        <w:rPr>
          <w:rFonts w:asciiTheme="majorBidi" w:hAnsiTheme="majorBidi" w:cstheme="majorBidi"/>
          <w:color w:val="auto"/>
        </w:rPr>
        <w:t xml:space="preserve"> 70,000</w:t>
      </w:r>
      <w:r w:rsidR="005A0EEA" w:rsidRPr="0093736A">
        <w:rPr>
          <w:rFonts w:asciiTheme="majorBidi" w:hAnsiTheme="majorBidi" w:cstheme="majorBidi"/>
          <w:color w:val="auto"/>
        </w:rPr>
        <w:t>)</w:t>
      </w:r>
      <w:r w:rsidR="00C40BD9" w:rsidRPr="0093736A">
        <w:rPr>
          <w:rFonts w:asciiTheme="majorBidi" w:hAnsiTheme="majorBidi" w:cstheme="majorBidi"/>
          <w:color w:val="auto"/>
        </w:rPr>
        <w:t>;</w:t>
      </w:r>
      <w:r w:rsidRPr="0093736A">
        <w:rPr>
          <w:rFonts w:asciiTheme="majorBidi" w:hAnsiTheme="majorBidi" w:cstheme="majorBidi"/>
          <w:color w:val="auto"/>
        </w:rPr>
        <w:t xml:space="preserve"> and Aleppo City</w:t>
      </w:r>
      <w:r w:rsidR="005A0EEA" w:rsidRPr="0093736A">
        <w:rPr>
          <w:rFonts w:asciiTheme="majorBidi" w:hAnsiTheme="majorBidi" w:cstheme="majorBidi"/>
          <w:color w:val="auto"/>
        </w:rPr>
        <w:t xml:space="preserve">, </w:t>
      </w:r>
      <w:r w:rsidR="00047D49">
        <w:rPr>
          <w:rFonts w:asciiTheme="majorBidi" w:hAnsiTheme="majorBidi" w:cstheme="majorBidi"/>
          <w:color w:val="auto"/>
        </w:rPr>
        <w:t>As-</w:t>
      </w:r>
      <w:r w:rsidR="00D5609A" w:rsidRPr="00D5609A">
        <w:rPr>
          <w:rFonts w:asciiTheme="majorBidi" w:hAnsiTheme="majorBidi" w:cstheme="majorBidi"/>
          <w:color w:val="auto"/>
        </w:rPr>
        <w:t xml:space="preserve">Sukari </w:t>
      </w:r>
      <w:r w:rsidR="00047D49" w:rsidRPr="0093736A">
        <w:rPr>
          <w:rFonts w:asciiTheme="majorBidi" w:hAnsiTheme="majorBidi" w:cstheme="majorBidi"/>
          <w:color w:val="auto"/>
        </w:rPr>
        <w:t>Neighborhood</w:t>
      </w:r>
      <w:r w:rsidR="00047D49" w:rsidRPr="0093736A">
        <w:rPr>
          <w:rFonts w:asciiTheme="majorBidi" w:hAnsiTheme="majorBidi" w:cstheme="majorBidi"/>
          <w:b/>
          <w:bCs/>
          <w:color w:val="auto"/>
        </w:rPr>
        <w:t xml:space="preserve"> </w:t>
      </w:r>
      <w:r w:rsidR="00047D49" w:rsidRPr="0093736A">
        <w:rPr>
          <w:rFonts w:asciiTheme="majorBidi" w:hAnsiTheme="majorBidi" w:cstheme="majorBidi"/>
          <w:color w:val="auto"/>
        </w:rPr>
        <w:t xml:space="preserve">in the </w:t>
      </w:r>
      <w:r w:rsidR="00047D49">
        <w:rPr>
          <w:rFonts w:asciiTheme="majorBidi" w:hAnsiTheme="majorBidi" w:cstheme="majorBidi"/>
          <w:color w:val="auto"/>
        </w:rPr>
        <w:t>Ansari Sharqi</w:t>
      </w:r>
      <w:r w:rsidR="00047D49" w:rsidRPr="0093736A">
        <w:rPr>
          <w:rFonts w:asciiTheme="majorBidi" w:hAnsiTheme="majorBidi" w:cstheme="majorBidi"/>
          <w:color w:val="auto"/>
        </w:rPr>
        <w:t xml:space="preserve"> Service Directorate</w:t>
      </w:r>
      <w:r w:rsidR="00047D49" w:rsidRPr="00D5609A">
        <w:rPr>
          <w:rFonts w:asciiTheme="majorBidi" w:hAnsiTheme="majorBidi" w:cstheme="majorBidi"/>
          <w:color w:val="auto"/>
        </w:rPr>
        <w:t xml:space="preserve"> </w:t>
      </w:r>
      <w:proofErr w:type="gramStart"/>
      <w:r w:rsidR="00047D49">
        <w:rPr>
          <w:rFonts w:asciiTheme="majorBidi" w:hAnsiTheme="majorBidi" w:cstheme="majorBidi"/>
          <w:color w:val="auto"/>
        </w:rPr>
        <w:t xml:space="preserve">and </w:t>
      </w:r>
      <w:r w:rsidR="00335A83" w:rsidRPr="0093736A">
        <w:rPr>
          <w:rFonts w:asciiTheme="majorBidi" w:hAnsiTheme="majorBidi" w:cstheme="majorBidi"/>
          <w:color w:val="auto"/>
        </w:rPr>
        <w:t xml:space="preserve"> (</w:t>
      </w:r>
      <w:proofErr w:type="gramEnd"/>
      <w:r w:rsidR="00335A83" w:rsidRPr="0093736A">
        <w:rPr>
          <w:rFonts w:asciiTheme="majorBidi" w:hAnsiTheme="majorBidi" w:cstheme="majorBidi"/>
          <w:color w:val="auto"/>
        </w:rPr>
        <w:t>estimated population,</w:t>
      </w:r>
      <w:r w:rsidR="00803886">
        <w:rPr>
          <w:rFonts w:asciiTheme="majorBidi" w:hAnsiTheme="majorBidi" w:cstheme="majorBidi"/>
          <w:color w:val="auto"/>
        </w:rPr>
        <w:t xml:space="preserve"> 21,000</w:t>
      </w:r>
      <w:r w:rsidR="005A0EEA" w:rsidRPr="0093736A">
        <w:rPr>
          <w:rFonts w:asciiTheme="majorBidi" w:hAnsiTheme="majorBidi" w:cstheme="majorBidi"/>
          <w:color w:val="auto"/>
        </w:rPr>
        <w:t>).</w:t>
      </w:r>
      <w:r w:rsidRPr="0093736A">
        <w:rPr>
          <w:rFonts w:asciiTheme="majorBidi" w:hAnsiTheme="majorBidi" w:cstheme="majorBidi"/>
          <w:color w:val="auto"/>
        </w:rPr>
        <w:t xml:space="preserve">  </w:t>
      </w:r>
    </w:p>
    <w:p w14:paraId="7D20DE1D" w14:textId="77777777" w:rsidR="006C5F63" w:rsidRDefault="006C5F63" w:rsidP="006C5F63">
      <w:pPr>
        <w:pStyle w:val="Default"/>
        <w:numPr>
          <w:ilvl w:val="1"/>
          <w:numId w:val="2"/>
        </w:numPr>
        <w:spacing w:after="44" w:line="276" w:lineRule="auto"/>
        <w:rPr>
          <w:rFonts w:asciiTheme="majorBidi" w:hAnsiTheme="majorBidi" w:cstheme="majorBidi"/>
          <w:color w:val="auto"/>
        </w:rPr>
      </w:pPr>
      <w:r w:rsidRPr="0093736A">
        <w:rPr>
          <w:rFonts w:asciiTheme="majorBidi" w:hAnsiTheme="majorBidi" w:cstheme="majorBidi"/>
          <w:color w:val="auto"/>
        </w:rPr>
        <w:t xml:space="preserve">Country: Syria. </w:t>
      </w:r>
    </w:p>
    <w:p w14:paraId="1E6A47C3" w14:textId="77777777" w:rsidR="00004D07" w:rsidRPr="0093736A" w:rsidRDefault="00004D07" w:rsidP="005122AA">
      <w:pPr>
        <w:pStyle w:val="Default"/>
        <w:spacing w:after="44" w:line="276" w:lineRule="auto"/>
        <w:ind w:left="1440"/>
        <w:rPr>
          <w:rFonts w:asciiTheme="majorBidi" w:hAnsiTheme="majorBidi" w:cstheme="majorBidi"/>
          <w:color w:val="auto"/>
        </w:rPr>
      </w:pPr>
    </w:p>
    <w:p w14:paraId="70F5F3CC" w14:textId="5170A341" w:rsidR="006C5F63" w:rsidRPr="0093736A" w:rsidRDefault="006C5F63" w:rsidP="006C5F63">
      <w:pPr>
        <w:pStyle w:val="Default"/>
        <w:numPr>
          <w:ilvl w:val="1"/>
          <w:numId w:val="3"/>
        </w:numPr>
        <w:spacing w:line="276" w:lineRule="auto"/>
        <w:rPr>
          <w:rFonts w:asciiTheme="majorBidi" w:hAnsiTheme="majorBidi" w:cstheme="majorBidi"/>
          <w:color w:val="auto"/>
        </w:rPr>
      </w:pPr>
      <w:r w:rsidRPr="0093736A">
        <w:rPr>
          <w:rFonts w:asciiTheme="majorBidi" w:hAnsiTheme="majorBidi" w:cstheme="majorBidi"/>
          <w:color w:val="auto"/>
        </w:rPr>
        <w:t xml:space="preserve">Anticipated start date: </w:t>
      </w:r>
      <w:r w:rsidR="00C37546" w:rsidRPr="0093736A">
        <w:rPr>
          <w:rFonts w:asciiTheme="majorBidi" w:hAnsiTheme="majorBidi" w:cstheme="majorBidi"/>
          <w:color w:val="auto"/>
        </w:rPr>
        <w:t>0</w:t>
      </w:r>
      <w:r w:rsidR="00EB47DC" w:rsidRPr="0093736A">
        <w:rPr>
          <w:rFonts w:asciiTheme="majorBidi" w:hAnsiTheme="majorBidi" w:cstheme="majorBidi"/>
          <w:color w:val="auto"/>
        </w:rPr>
        <w:t xml:space="preserve">1 </w:t>
      </w:r>
      <w:r w:rsidR="00047D49">
        <w:rPr>
          <w:rFonts w:asciiTheme="majorBidi" w:hAnsiTheme="majorBidi" w:cstheme="majorBidi"/>
          <w:color w:val="auto"/>
        </w:rPr>
        <w:t>June</w:t>
      </w:r>
      <w:r w:rsidR="00047D49" w:rsidRPr="0093736A">
        <w:rPr>
          <w:rFonts w:asciiTheme="majorBidi" w:hAnsiTheme="majorBidi" w:cstheme="majorBidi"/>
          <w:color w:val="auto"/>
        </w:rPr>
        <w:t xml:space="preserve"> 202</w:t>
      </w:r>
      <w:r w:rsidR="00047D49">
        <w:rPr>
          <w:rFonts w:asciiTheme="majorBidi" w:hAnsiTheme="majorBidi" w:cstheme="majorBidi"/>
          <w:color w:val="auto"/>
        </w:rPr>
        <w:t>6</w:t>
      </w:r>
    </w:p>
    <w:p w14:paraId="2696BD4A" w14:textId="716C4244" w:rsidR="006C5F63" w:rsidRPr="0093736A" w:rsidRDefault="006C5F63" w:rsidP="006C5F63">
      <w:pPr>
        <w:pStyle w:val="Default"/>
        <w:numPr>
          <w:ilvl w:val="1"/>
          <w:numId w:val="3"/>
        </w:numPr>
        <w:spacing w:line="276" w:lineRule="auto"/>
        <w:rPr>
          <w:rFonts w:asciiTheme="majorBidi" w:hAnsiTheme="majorBidi" w:cstheme="majorBidi"/>
          <w:color w:val="auto"/>
        </w:rPr>
      </w:pPr>
      <w:r w:rsidRPr="0093736A">
        <w:rPr>
          <w:rFonts w:asciiTheme="majorBidi" w:hAnsiTheme="majorBidi" w:cstheme="majorBidi"/>
          <w:color w:val="auto"/>
        </w:rPr>
        <w:t xml:space="preserve">Estimated duration of project in calendar months: Six (6) Months </w:t>
      </w:r>
    </w:p>
    <w:p w14:paraId="7FE8942C" w14:textId="04F9B901" w:rsidR="006C5F63" w:rsidRPr="0093736A" w:rsidRDefault="00C37546" w:rsidP="006C5F63">
      <w:pPr>
        <w:pStyle w:val="Default"/>
        <w:numPr>
          <w:ilvl w:val="1"/>
          <w:numId w:val="3"/>
        </w:numPr>
        <w:spacing w:line="276" w:lineRule="auto"/>
        <w:rPr>
          <w:rFonts w:asciiTheme="majorBidi" w:hAnsiTheme="majorBidi" w:cstheme="majorBidi"/>
          <w:color w:val="auto"/>
        </w:rPr>
      </w:pPr>
      <w:r w:rsidRPr="0093736A">
        <w:rPr>
          <w:rFonts w:asciiTheme="majorBidi" w:hAnsiTheme="majorBidi" w:cstheme="majorBidi"/>
          <w:color w:val="auto"/>
        </w:rPr>
        <w:t>The maximum</w:t>
      </w:r>
      <w:r w:rsidR="006C5F63" w:rsidRPr="0093736A">
        <w:rPr>
          <w:rFonts w:asciiTheme="majorBidi" w:hAnsiTheme="majorBidi" w:cstheme="majorBidi"/>
          <w:color w:val="auto"/>
        </w:rPr>
        <w:t xml:space="preserve"> proposed value </w:t>
      </w:r>
      <w:r w:rsidRPr="0093736A">
        <w:rPr>
          <w:rFonts w:asciiTheme="majorBidi" w:hAnsiTheme="majorBidi" w:cstheme="majorBidi"/>
          <w:color w:val="auto"/>
        </w:rPr>
        <w:t>is</w:t>
      </w:r>
      <w:r w:rsidR="006C5F63" w:rsidRPr="0093736A">
        <w:rPr>
          <w:rFonts w:asciiTheme="majorBidi" w:hAnsiTheme="majorBidi" w:cstheme="majorBidi"/>
          <w:color w:val="auto"/>
        </w:rPr>
        <w:t xml:space="preserve"> US$: </w:t>
      </w:r>
      <w:r w:rsidR="00EB47DC" w:rsidRPr="0093736A">
        <w:rPr>
          <w:rFonts w:asciiTheme="majorBidi" w:hAnsiTheme="majorBidi" w:cstheme="majorBidi"/>
          <w:color w:val="auto"/>
        </w:rPr>
        <w:t xml:space="preserve">$ </w:t>
      </w:r>
      <w:r w:rsidR="00047D49">
        <w:rPr>
          <w:rFonts w:asciiTheme="majorBidi" w:hAnsiTheme="majorBidi" w:cstheme="majorBidi"/>
          <w:color w:val="auto"/>
        </w:rPr>
        <w:t>90</w:t>
      </w:r>
      <w:r w:rsidR="006C5F63" w:rsidRPr="0093736A">
        <w:rPr>
          <w:rFonts w:asciiTheme="majorBidi" w:hAnsiTheme="majorBidi" w:cstheme="majorBidi"/>
          <w:color w:val="auto"/>
        </w:rPr>
        <w:t>,000</w:t>
      </w:r>
      <w:r w:rsidR="00EB47DC" w:rsidRPr="0093736A">
        <w:rPr>
          <w:rFonts w:asciiTheme="majorBidi" w:hAnsiTheme="majorBidi" w:cstheme="majorBidi"/>
          <w:color w:val="auto"/>
        </w:rPr>
        <w:t>.</w:t>
      </w:r>
    </w:p>
    <w:p w14:paraId="0D4954FE" w14:textId="27BACC12" w:rsidR="006C5F63" w:rsidRPr="00982568" w:rsidRDefault="006C5F63" w:rsidP="00EC673D">
      <w:pPr>
        <w:pStyle w:val="Default"/>
        <w:numPr>
          <w:ilvl w:val="1"/>
          <w:numId w:val="3"/>
        </w:numPr>
        <w:spacing w:line="276" w:lineRule="auto"/>
        <w:rPr>
          <w:rFonts w:asciiTheme="majorBidi" w:hAnsiTheme="majorBidi" w:cstheme="majorBidi"/>
          <w:lang w:val="fr-FR"/>
        </w:rPr>
      </w:pPr>
      <w:r w:rsidRPr="00982568">
        <w:rPr>
          <w:rFonts w:asciiTheme="majorBidi" w:hAnsiTheme="majorBidi" w:cstheme="majorBidi"/>
          <w:color w:val="auto"/>
          <w:lang w:val="fr-FR"/>
        </w:rPr>
        <w:t xml:space="preserve">Lead </w:t>
      </w:r>
      <w:proofErr w:type="spellStart"/>
      <w:r w:rsidRPr="00982568">
        <w:rPr>
          <w:rFonts w:asciiTheme="majorBidi" w:hAnsiTheme="majorBidi" w:cstheme="majorBidi"/>
          <w:color w:val="auto"/>
          <w:lang w:val="fr-FR"/>
        </w:rPr>
        <w:t>Organization</w:t>
      </w:r>
      <w:proofErr w:type="spellEnd"/>
      <w:r w:rsidRPr="00982568">
        <w:rPr>
          <w:rFonts w:asciiTheme="majorBidi" w:hAnsiTheme="majorBidi" w:cstheme="majorBidi"/>
          <w:color w:val="auto"/>
          <w:lang w:val="fr-FR"/>
        </w:rPr>
        <w:t xml:space="preserve"> </w:t>
      </w:r>
      <w:r w:rsidR="00982568" w:rsidRPr="00982568">
        <w:rPr>
          <w:rFonts w:asciiTheme="majorBidi" w:hAnsiTheme="majorBidi" w:cstheme="majorBidi"/>
          <w:color w:val="auto"/>
          <w:lang w:val="fr-FR"/>
        </w:rPr>
        <w:t>Unit :</w:t>
      </w:r>
      <w:r w:rsidRPr="00982568">
        <w:rPr>
          <w:rFonts w:asciiTheme="majorBidi" w:hAnsiTheme="majorBidi" w:cstheme="majorBidi"/>
          <w:color w:val="auto"/>
          <w:lang w:val="fr-FR"/>
        </w:rPr>
        <w:t xml:space="preserve"> </w:t>
      </w:r>
      <w:proofErr w:type="spellStart"/>
      <w:r w:rsidRPr="00982568">
        <w:rPr>
          <w:rFonts w:asciiTheme="majorBidi" w:hAnsiTheme="majorBidi" w:cstheme="majorBidi"/>
          <w:color w:val="auto"/>
          <w:lang w:val="fr-FR"/>
        </w:rPr>
        <w:t>UN-Habitat</w:t>
      </w:r>
      <w:proofErr w:type="spellEnd"/>
      <w:r w:rsidRPr="00982568">
        <w:rPr>
          <w:rFonts w:asciiTheme="majorBidi" w:hAnsiTheme="majorBidi" w:cstheme="majorBidi"/>
          <w:color w:val="auto"/>
          <w:lang w:val="fr-FR"/>
        </w:rPr>
        <w:t xml:space="preserve"> Syria Programme. </w:t>
      </w:r>
    </w:p>
    <w:p w14:paraId="7A4A9D6E" w14:textId="4F190107" w:rsidR="00A77969" w:rsidRPr="00EB47DC" w:rsidRDefault="00B54C36" w:rsidP="00CA5269">
      <w:pPr>
        <w:autoSpaceDE w:val="0"/>
        <w:autoSpaceDN w:val="0"/>
        <w:adjustRightInd w:val="0"/>
        <w:spacing w:before="240"/>
        <w:rPr>
          <w:rFonts w:asciiTheme="majorBidi" w:hAnsiTheme="majorBidi" w:cstheme="majorBidi"/>
        </w:rPr>
      </w:pPr>
      <w:r w:rsidRPr="00EB47DC">
        <w:rPr>
          <w:rFonts w:asciiTheme="majorBidi" w:hAnsiTheme="majorBidi" w:cstheme="majorBidi"/>
          <w:b/>
          <w:bCs/>
          <w:color w:val="000000"/>
        </w:rPr>
        <w:t>Background</w:t>
      </w:r>
      <w:r w:rsidR="00D1517B" w:rsidRPr="00EB47DC">
        <w:rPr>
          <w:rFonts w:asciiTheme="majorBidi" w:hAnsiTheme="majorBidi" w:cstheme="majorBidi"/>
          <w:b/>
          <w:bCs/>
          <w:color w:val="000000"/>
        </w:rPr>
        <w:t>:</w:t>
      </w:r>
      <w:r w:rsidRPr="00EB47DC">
        <w:rPr>
          <w:rFonts w:asciiTheme="majorBidi" w:hAnsiTheme="majorBidi" w:cstheme="majorBidi"/>
          <w:b/>
          <w:bCs/>
          <w:color w:val="000000"/>
        </w:rPr>
        <w:t xml:space="preserve"> </w:t>
      </w:r>
    </w:p>
    <w:p w14:paraId="43B3994A" w14:textId="451C907E" w:rsidR="00B056EB" w:rsidRDefault="00B056EB" w:rsidP="00C56A44">
      <w:pPr>
        <w:autoSpaceDE w:val="0"/>
        <w:autoSpaceDN w:val="0"/>
        <w:adjustRightInd w:val="0"/>
        <w:spacing w:line="276" w:lineRule="auto"/>
        <w:jc w:val="both"/>
        <w:rPr>
          <w:rFonts w:asciiTheme="majorBidi" w:hAnsiTheme="majorBidi" w:cstheme="majorBidi"/>
          <w:color w:val="333333"/>
        </w:rPr>
      </w:pPr>
      <w:bookmarkStart w:id="3" w:name="_Hlk75203709"/>
    </w:p>
    <w:p w14:paraId="73E01187" w14:textId="1B9A037F" w:rsidR="00B056EB" w:rsidRDefault="00B056EB" w:rsidP="00EC673D">
      <w:pPr>
        <w:autoSpaceDE w:val="0"/>
        <w:autoSpaceDN w:val="0"/>
        <w:adjustRightInd w:val="0"/>
        <w:jc w:val="both"/>
        <w:rPr>
          <w:rFonts w:asciiTheme="majorBidi" w:hAnsiTheme="majorBidi" w:cstheme="majorBidi"/>
          <w:color w:val="333333"/>
        </w:rPr>
      </w:pPr>
      <w:r>
        <w:rPr>
          <w:rFonts w:asciiTheme="majorBidi" w:hAnsiTheme="majorBidi" w:cstheme="majorBidi"/>
          <w:color w:val="333333"/>
        </w:rPr>
        <w:t xml:space="preserve">Homs </w:t>
      </w:r>
      <w:r w:rsidR="00605C7F">
        <w:rPr>
          <w:rFonts w:asciiTheme="majorBidi" w:hAnsiTheme="majorBidi" w:cstheme="majorBidi"/>
          <w:color w:val="333333"/>
        </w:rPr>
        <w:t xml:space="preserve">and Aleppo </w:t>
      </w:r>
      <w:r>
        <w:rPr>
          <w:rFonts w:asciiTheme="majorBidi" w:hAnsiTheme="majorBidi" w:cstheme="majorBidi"/>
          <w:color w:val="333333"/>
        </w:rPr>
        <w:t>Cit</w:t>
      </w:r>
      <w:r w:rsidR="00605C7F">
        <w:rPr>
          <w:rFonts w:asciiTheme="majorBidi" w:hAnsiTheme="majorBidi" w:cstheme="majorBidi"/>
          <w:color w:val="333333"/>
        </w:rPr>
        <w:t>ies</w:t>
      </w:r>
      <w:r>
        <w:rPr>
          <w:rFonts w:asciiTheme="majorBidi" w:hAnsiTheme="majorBidi" w:cstheme="majorBidi"/>
          <w:color w:val="333333"/>
        </w:rPr>
        <w:t xml:space="preserve"> </w:t>
      </w:r>
      <w:r w:rsidR="00605C7F">
        <w:rPr>
          <w:rFonts w:asciiTheme="majorBidi" w:hAnsiTheme="majorBidi" w:cstheme="majorBidi"/>
          <w:color w:val="333333"/>
        </w:rPr>
        <w:t xml:space="preserve">were </w:t>
      </w:r>
      <w:r>
        <w:rPr>
          <w:rFonts w:asciiTheme="majorBidi" w:hAnsiTheme="majorBidi" w:cstheme="majorBidi"/>
          <w:color w:val="333333"/>
        </w:rPr>
        <w:t xml:space="preserve">highly affected by the Syrian crisis both in terms of physical, </w:t>
      </w:r>
      <w:r w:rsidR="006D5887">
        <w:rPr>
          <w:rFonts w:asciiTheme="majorBidi" w:hAnsiTheme="majorBidi" w:cstheme="majorBidi"/>
          <w:color w:val="333333"/>
        </w:rPr>
        <w:t>economic,</w:t>
      </w:r>
      <w:r>
        <w:rPr>
          <w:rFonts w:asciiTheme="majorBidi" w:hAnsiTheme="majorBidi" w:cstheme="majorBidi"/>
          <w:color w:val="333333"/>
        </w:rPr>
        <w:t xml:space="preserve"> and social </w:t>
      </w:r>
      <w:r w:rsidR="00AE0326">
        <w:rPr>
          <w:rFonts w:asciiTheme="majorBidi" w:hAnsiTheme="majorBidi" w:cstheme="majorBidi"/>
          <w:color w:val="333333"/>
        </w:rPr>
        <w:t>repercussions</w:t>
      </w:r>
      <w:r w:rsidR="00651FB1">
        <w:rPr>
          <w:rFonts w:asciiTheme="majorBidi" w:hAnsiTheme="majorBidi" w:cstheme="majorBidi"/>
          <w:color w:val="333333"/>
        </w:rPr>
        <w:t xml:space="preserve">, </w:t>
      </w:r>
      <w:r w:rsidR="00651FB1" w:rsidRPr="00982568">
        <w:rPr>
          <w:rFonts w:asciiTheme="majorBidi" w:hAnsiTheme="majorBidi" w:cstheme="majorBidi"/>
          <w:color w:val="333333"/>
        </w:rPr>
        <w:t>Earthquake 2023, and then the fall of Assad</w:t>
      </w:r>
      <w:r w:rsidR="00AE0326" w:rsidRPr="00982568">
        <w:rPr>
          <w:rFonts w:asciiTheme="majorBidi" w:hAnsiTheme="majorBidi" w:cstheme="majorBidi"/>
          <w:color w:val="333333"/>
        </w:rPr>
        <w:t>.</w:t>
      </w:r>
      <w:r w:rsidR="00DB02D1">
        <w:rPr>
          <w:rFonts w:asciiTheme="majorBidi" w:hAnsiTheme="majorBidi" w:cstheme="majorBidi"/>
          <w:color w:val="333333"/>
        </w:rPr>
        <w:t xml:space="preserve"> The damage to housing, infrastructure, service facilities and economic activities was accompanied by population displacement and loss of social networks and capacity. </w:t>
      </w:r>
      <w:r w:rsidR="00BE356C">
        <w:rPr>
          <w:rFonts w:asciiTheme="majorBidi" w:hAnsiTheme="majorBidi" w:cstheme="majorBidi"/>
          <w:color w:val="333333"/>
        </w:rPr>
        <w:t xml:space="preserve">This crisis had </w:t>
      </w:r>
      <w:r w:rsidR="00982568">
        <w:rPr>
          <w:rFonts w:asciiTheme="majorBidi" w:hAnsiTheme="majorBidi" w:cstheme="majorBidi"/>
          <w:color w:val="333333"/>
        </w:rPr>
        <w:t>an even</w:t>
      </w:r>
      <w:r w:rsidR="00BE356C">
        <w:rPr>
          <w:rFonts w:asciiTheme="majorBidi" w:hAnsiTheme="majorBidi" w:cstheme="majorBidi"/>
          <w:color w:val="333333"/>
        </w:rPr>
        <w:t xml:space="preserve"> further </w:t>
      </w:r>
      <w:r w:rsidR="00C40BD9">
        <w:rPr>
          <w:rFonts w:asciiTheme="majorBidi" w:hAnsiTheme="majorBidi" w:cstheme="majorBidi"/>
          <w:color w:val="333333"/>
        </w:rPr>
        <w:t>impact</w:t>
      </w:r>
      <w:r w:rsidR="00BE356C">
        <w:rPr>
          <w:rFonts w:asciiTheme="majorBidi" w:hAnsiTheme="majorBidi" w:cstheme="majorBidi"/>
          <w:color w:val="333333"/>
        </w:rPr>
        <w:t xml:space="preserve"> on the urban informal </w:t>
      </w:r>
      <w:r w:rsidR="00526B75">
        <w:rPr>
          <w:rFonts w:asciiTheme="majorBidi" w:hAnsiTheme="majorBidi" w:cstheme="majorBidi"/>
          <w:color w:val="333333"/>
        </w:rPr>
        <w:t>settlements’</w:t>
      </w:r>
      <w:r w:rsidR="00BE356C">
        <w:rPr>
          <w:rFonts w:asciiTheme="majorBidi" w:hAnsiTheme="majorBidi" w:cstheme="majorBidi"/>
          <w:color w:val="333333"/>
        </w:rPr>
        <w:t xml:space="preserve"> communities. </w:t>
      </w:r>
      <w:r w:rsidR="00AE0326">
        <w:rPr>
          <w:rFonts w:asciiTheme="majorBidi" w:hAnsiTheme="majorBidi" w:cstheme="majorBidi"/>
          <w:color w:val="333333"/>
        </w:rPr>
        <w:t>During 2022</w:t>
      </w:r>
      <w:r w:rsidR="00651FB1">
        <w:rPr>
          <w:rFonts w:asciiTheme="majorBidi" w:hAnsiTheme="majorBidi" w:cstheme="majorBidi"/>
          <w:color w:val="333333"/>
        </w:rPr>
        <w:t xml:space="preserve"> </w:t>
      </w:r>
      <w:r w:rsidR="00EA2F65">
        <w:rPr>
          <w:rFonts w:asciiTheme="majorBidi" w:hAnsiTheme="majorBidi" w:cstheme="majorBidi"/>
          <w:color w:val="333333"/>
        </w:rPr>
        <w:t xml:space="preserve">both cities </w:t>
      </w:r>
      <w:r w:rsidR="00AE0326">
        <w:rPr>
          <w:rFonts w:asciiTheme="majorBidi" w:hAnsiTheme="majorBidi" w:cstheme="majorBidi"/>
          <w:color w:val="333333"/>
        </w:rPr>
        <w:t>ha</w:t>
      </w:r>
      <w:r w:rsidR="00EA2F65">
        <w:rPr>
          <w:rFonts w:asciiTheme="majorBidi" w:hAnsiTheme="majorBidi" w:cstheme="majorBidi"/>
          <w:color w:val="333333"/>
        </w:rPr>
        <w:t>ve</w:t>
      </w:r>
      <w:r w:rsidR="00AE0326">
        <w:rPr>
          <w:rFonts w:asciiTheme="majorBidi" w:hAnsiTheme="majorBidi" w:cstheme="majorBidi"/>
          <w:color w:val="333333"/>
        </w:rPr>
        <w:t xml:space="preserve"> </w:t>
      </w:r>
      <w:r w:rsidR="00AE0326">
        <w:rPr>
          <w:rFonts w:asciiTheme="majorBidi" w:hAnsiTheme="majorBidi" w:cstheme="majorBidi"/>
          <w:color w:val="333333"/>
        </w:rPr>
        <w:lastRenderedPageBreak/>
        <w:t xml:space="preserve">undergone a highly participatory recovery planning process that resulted in the </w:t>
      </w:r>
      <w:r w:rsidR="00DB02D1">
        <w:rPr>
          <w:rFonts w:asciiTheme="majorBidi" w:hAnsiTheme="majorBidi" w:cstheme="majorBidi"/>
          <w:color w:val="333333"/>
        </w:rPr>
        <w:t xml:space="preserve">area-based and community-based </w:t>
      </w:r>
      <w:r w:rsidR="00AE0326">
        <w:rPr>
          <w:rFonts w:asciiTheme="majorBidi" w:hAnsiTheme="majorBidi" w:cstheme="majorBidi"/>
          <w:color w:val="333333"/>
        </w:rPr>
        <w:t xml:space="preserve">prioritization of thematic and geographic areas for short- and mid-term interventions. </w:t>
      </w:r>
    </w:p>
    <w:p w14:paraId="46D095D2" w14:textId="4B107CCB" w:rsidR="00AE0326" w:rsidRDefault="00AE0326" w:rsidP="00C56A44">
      <w:pPr>
        <w:autoSpaceDE w:val="0"/>
        <w:autoSpaceDN w:val="0"/>
        <w:adjustRightInd w:val="0"/>
        <w:spacing w:line="276" w:lineRule="auto"/>
        <w:jc w:val="both"/>
        <w:rPr>
          <w:rFonts w:asciiTheme="majorBidi" w:hAnsiTheme="majorBidi" w:cstheme="majorBidi"/>
          <w:color w:val="333333"/>
        </w:rPr>
      </w:pPr>
    </w:p>
    <w:p w14:paraId="6BEA17AC" w14:textId="7EBC6DB0" w:rsidR="004D6D87" w:rsidRPr="004D6D87" w:rsidRDefault="00837E6A" w:rsidP="00047D49">
      <w:pPr>
        <w:jc w:val="both"/>
        <w:rPr>
          <w:rFonts w:asciiTheme="majorBidi" w:hAnsiTheme="majorBidi" w:cstheme="majorBidi"/>
          <w:color w:val="333333"/>
        </w:rPr>
      </w:pPr>
      <w:r>
        <w:rPr>
          <w:rFonts w:asciiTheme="majorBidi" w:hAnsiTheme="majorBidi" w:cstheme="majorBidi"/>
          <w:color w:val="333333"/>
        </w:rPr>
        <w:t>The</w:t>
      </w:r>
      <w:r w:rsidR="00AE0326">
        <w:rPr>
          <w:rFonts w:asciiTheme="majorBidi" w:hAnsiTheme="majorBidi" w:cstheme="majorBidi"/>
          <w:color w:val="333333"/>
        </w:rPr>
        <w:t xml:space="preserve"> project </w:t>
      </w:r>
      <w:r w:rsidR="00F053C5" w:rsidRPr="00F053C5">
        <w:rPr>
          <w:rFonts w:asciiTheme="majorBidi" w:hAnsiTheme="majorBidi" w:cstheme="majorBidi"/>
          <w:color w:val="333333"/>
        </w:rPr>
        <w:t>The Project for the Improvement of the Living Conditions in the Informal Settlements in Aleppo and Homs</w:t>
      </w:r>
      <w:r w:rsidR="00AE0326" w:rsidRPr="00F053C5">
        <w:rPr>
          <w:rFonts w:asciiTheme="majorBidi" w:hAnsiTheme="majorBidi" w:cstheme="majorBidi"/>
          <w:color w:val="333333"/>
        </w:rPr>
        <w:t>”</w:t>
      </w:r>
      <w:r w:rsidR="00AE0326">
        <w:rPr>
          <w:rFonts w:asciiTheme="majorBidi" w:hAnsiTheme="majorBidi" w:cstheme="majorBidi"/>
          <w:color w:val="333333"/>
        </w:rPr>
        <w:t xml:space="preserve"> </w:t>
      </w:r>
      <w:r>
        <w:rPr>
          <w:rFonts w:asciiTheme="majorBidi" w:hAnsiTheme="majorBidi" w:cstheme="majorBidi"/>
          <w:color w:val="333333"/>
        </w:rPr>
        <w:t xml:space="preserve">supports </w:t>
      </w:r>
      <w:r w:rsidR="00803172">
        <w:rPr>
          <w:rFonts w:asciiTheme="majorBidi" w:hAnsiTheme="majorBidi" w:cstheme="majorBidi"/>
          <w:color w:val="333333"/>
        </w:rPr>
        <w:t xml:space="preserve">the preparation of the informal neighborhoods profiles and </w:t>
      </w:r>
      <w:r>
        <w:rPr>
          <w:rFonts w:asciiTheme="majorBidi" w:hAnsiTheme="majorBidi" w:cstheme="majorBidi"/>
          <w:color w:val="333333"/>
        </w:rPr>
        <w:t>following a community-led approach that</w:t>
      </w:r>
      <w:r w:rsidR="00DB02D1">
        <w:rPr>
          <w:rFonts w:asciiTheme="majorBidi" w:hAnsiTheme="majorBidi" w:cstheme="majorBidi"/>
          <w:color w:val="333333"/>
        </w:rPr>
        <w:t xml:space="preserve"> integrates soft and hard activities</w:t>
      </w:r>
      <w:r>
        <w:rPr>
          <w:rFonts w:asciiTheme="majorBidi" w:hAnsiTheme="majorBidi" w:cstheme="majorBidi"/>
          <w:color w:val="333333"/>
        </w:rPr>
        <w:t xml:space="preserve"> focus</w:t>
      </w:r>
      <w:r w:rsidR="00DB02D1">
        <w:rPr>
          <w:rFonts w:asciiTheme="majorBidi" w:hAnsiTheme="majorBidi" w:cstheme="majorBidi"/>
          <w:color w:val="333333"/>
        </w:rPr>
        <w:t>ing</w:t>
      </w:r>
      <w:r>
        <w:rPr>
          <w:rFonts w:asciiTheme="majorBidi" w:hAnsiTheme="majorBidi" w:cstheme="majorBidi"/>
          <w:color w:val="333333"/>
        </w:rPr>
        <w:t xml:space="preserve"> on </w:t>
      </w:r>
      <w:r w:rsidR="00047D49">
        <w:rPr>
          <w:rFonts w:asciiTheme="majorBidi" w:hAnsiTheme="majorBidi" w:cstheme="majorBidi"/>
          <w:color w:val="333333"/>
        </w:rPr>
        <w:t xml:space="preserve">four </w:t>
      </w:r>
      <w:r>
        <w:rPr>
          <w:rFonts w:asciiTheme="majorBidi" w:hAnsiTheme="majorBidi" w:cstheme="majorBidi"/>
          <w:color w:val="333333"/>
        </w:rPr>
        <w:t xml:space="preserve">priority </w:t>
      </w:r>
      <w:r w:rsidR="00BE356C">
        <w:rPr>
          <w:rFonts w:asciiTheme="majorBidi" w:hAnsiTheme="majorBidi" w:cstheme="majorBidi"/>
          <w:color w:val="333333"/>
        </w:rPr>
        <w:t>neighborhoods:</w:t>
      </w:r>
      <w:r w:rsidR="00803172">
        <w:rPr>
          <w:rFonts w:asciiTheme="majorBidi" w:hAnsiTheme="majorBidi" w:cstheme="majorBidi"/>
          <w:color w:val="333333"/>
        </w:rPr>
        <w:t xml:space="preserve"> </w:t>
      </w:r>
      <w:r w:rsidR="00047D49">
        <w:rPr>
          <w:rFonts w:asciiTheme="majorBidi" w:hAnsiTheme="majorBidi" w:cstheme="majorBidi"/>
          <w:color w:val="333333"/>
        </w:rPr>
        <w:t xml:space="preserve">two </w:t>
      </w:r>
      <w:r w:rsidR="00803172">
        <w:rPr>
          <w:rFonts w:asciiTheme="majorBidi" w:hAnsiTheme="majorBidi" w:cstheme="majorBidi"/>
          <w:color w:val="333333"/>
        </w:rPr>
        <w:t xml:space="preserve">in the city of Homs and the </w:t>
      </w:r>
      <w:r w:rsidR="00BE356C">
        <w:rPr>
          <w:rFonts w:asciiTheme="majorBidi" w:hAnsiTheme="majorBidi" w:cstheme="majorBidi"/>
          <w:color w:val="333333"/>
        </w:rPr>
        <w:t xml:space="preserve">other </w:t>
      </w:r>
      <w:r w:rsidR="00047D49">
        <w:rPr>
          <w:rFonts w:asciiTheme="majorBidi" w:hAnsiTheme="majorBidi" w:cstheme="majorBidi"/>
          <w:color w:val="333333"/>
        </w:rPr>
        <w:t xml:space="preserve">two </w:t>
      </w:r>
      <w:r w:rsidR="00803172">
        <w:rPr>
          <w:rFonts w:asciiTheme="majorBidi" w:hAnsiTheme="majorBidi" w:cstheme="majorBidi"/>
          <w:color w:val="333333"/>
        </w:rPr>
        <w:t>in the city of Aleppo.</w:t>
      </w:r>
      <w:r>
        <w:rPr>
          <w:rFonts w:asciiTheme="majorBidi" w:hAnsiTheme="majorBidi" w:cstheme="majorBidi"/>
          <w:color w:val="333333"/>
        </w:rPr>
        <w:t xml:space="preserve"> </w:t>
      </w:r>
      <w:r w:rsidR="00803172">
        <w:rPr>
          <w:rFonts w:asciiTheme="majorBidi" w:hAnsiTheme="majorBidi" w:cstheme="majorBidi"/>
          <w:color w:val="333333"/>
        </w:rPr>
        <w:t xml:space="preserve">This process accompanied with focus </w:t>
      </w:r>
      <w:r w:rsidR="000318A1">
        <w:rPr>
          <w:rFonts w:asciiTheme="majorBidi" w:hAnsiTheme="majorBidi" w:cstheme="majorBidi"/>
          <w:color w:val="333333"/>
        </w:rPr>
        <w:t xml:space="preserve">on implementing the </w:t>
      </w:r>
      <w:r w:rsidR="00047D49">
        <w:rPr>
          <w:rFonts w:asciiTheme="majorBidi" w:hAnsiTheme="majorBidi" w:cstheme="majorBidi"/>
          <w:color w:val="333333"/>
        </w:rPr>
        <w:t>D</w:t>
      </w:r>
      <w:r w:rsidR="000318A1">
        <w:rPr>
          <w:rFonts w:asciiTheme="majorBidi" w:hAnsiTheme="majorBidi" w:cstheme="majorBidi"/>
          <w:color w:val="333333"/>
        </w:rPr>
        <w:t xml:space="preserve">isaster </w:t>
      </w:r>
      <w:r w:rsidR="00D52295">
        <w:rPr>
          <w:rFonts w:asciiTheme="majorBidi" w:hAnsiTheme="majorBidi" w:cstheme="majorBidi"/>
          <w:color w:val="333333"/>
        </w:rPr>
        <w:t xml:space="preserve">Risk </w:t>
      </w:r>
      <w:r w:rsidR="00047D49">
        <w:rPr>
          <w:rFonts w:asciiTheme="majorBidi" w:hAnsiTheme="majorBidi" w:cstheme="majorBidi"/>
          <w:color w:val="333333"/>
        </w:rPr>
        <w:t xml:space="preserve">Reduction (DRR) </w:t>
      </w:r>
      <w:r w:rsidR="000318A1">
        <w:rPr>
          <w:rFonts w:asciiTheme="majorBidi" w:hAnsiTheme="majorBidi" w:cstheme="majorBidi"/>
          <w:color w:val="333333"/>
        </w:rPr>
        <w:t>plan in prioritized selected</w:t>
      </w:r>
      <w:r w:rsidR="00E43B26">
        <w:rPr>
          <w:rFonts w:asciiTheme="majorBidi" w:hAnsiTheme="majorBidi" w:cstheme="majorBidi"/>
          <w:color w:val="333333"/>
        </w:rPr>
        <w:t xml:space="preserve"> </w:t>
      </w:r>
      <w:r w:rsidR="00047D49">
        <w:rPr>
          <w:rFonts w:asciiTheme="majorBidi" w:hAnsiTheme="majorBidi" w:cstheme="majorBidi"/>
          <w:color w:val="333333"/>
        </w:rPr>
        <w:t xml:space="preserve">four </w:t>
      </w:r>
      <w:r w:rsidR="00803172">
        <w:rPr>
          <w:rFonts w:asciiTheme="majorBidi" w:hAnsiTheme="majorBidi" w:cstheme="majorBidi"/>
          <w:color w:val="333333"/>
        </w:rPr>
        <w:t xml:space="preserve">neighborhoods, </w:t>
      </w:r>
      <w:r w:rsidR="00047D49" w:rsidRPr="00047D49">
        <w:rPr>
          <w:rFonts w:asciiTheme="majorBidi" w:hAnsiTheme="majorBidi" w:cstheme="majorBidi"/>
          <w:color w:val="333333"/>
        </w:rPr>
        <w:t xml:space="preserve">As-Sabil, </w:t>
      </w:r>
      <w:r w:rsidR="00047D49">
        <w:rPr>
          <w:rFonts w:asciiTheme="majorBidi" w:hAnsiTheme="majorBidi" w:cstheme="majorBidi"/>
          <w:color w:val="333333"/>
        </w:rPr>
        <w:t xml:space="preserve">and </w:t>
      </w:r>
      <w:r w:rsidR="00047D49" w:rsidRPr="00047D49">
        <w:rPr>
          <w:rFonts w:asciiTheme="majorBidi" w:hAnsiTheme="majorBidi" w:cstheme="majorBidi"/>
          <w:color w:val="333333"/>
        </w:rPr>
        <w:t xml:space="preserve">Deir </w:t>
      </w:r>
      <w:proofErr w:type="spellStart"/>
      <w:r w:rsidR="00047D49" w:rsidRPr="00047D49">
        <w:rPr>
          <w:rFonts w:asciiTheme="majorBidi" w:hAnsiTheme="majorBidi" w:cstheme="majorBidi"/>
          <w:color w:val="333333"/>
        </w:rPr>
        <w:t>Ba’albeh</w:t>
      </w:r>
      <w:proofErr w:type="spellEnd"/>
      <w:r w:rsidR="00047D49" w:rsidRPr="00047D49">
        <w:rPr>
          <w:rFonts w:asciiTheme="majorBidi" w:hAnsiTheme="majorBidi" w:cstheme="majorBidi"/>
          <w:color w:val="333333"/>
        </w:rPr>
        <w:t xml:space="preserve"> North, Deir </w:t>
      </w:r>
      <w:proofErr w:type="spellStart"/>
      <w:r w:rsidR="00047D49" w:rsidRPr="00047D49">
        <w:rPr>
          <w:rFonts w:asciiTheme="majorBidi" w:hAnsiTheme="majorBidi" w:cstheme="majorBidi"/>
          <w:color w:val="333333"/>
        </w:rPr>
        <w:t>Ba’albeh</w:t>
      </w:r>
      <w:proofErr w:type="spellEnd"/>
      <w:r w:rsidR="00047D49" w:rsidRPr="00047D49">
        <w:rPr>
          <w:rFonts w:asciiTheme="majorBidi" w:hAnsiTheme="majorBidi" w:cstheme="majorBidi"/>
          <w:color w:val="333333"/>
        </w:rPr>
        <w:t xml:space="preserve"> South </w:t>
      </w:r>
      <w:r w:rsidR="00047D49">
        <w:rPr>
          <w:rFonts w:asciiTheme="majorBidi" w:hAnsiTheme="majorBidi" w:cstheme="majorBidi"/>
          <w:color w:val="333333"/>
        </w:rPr>
        <w:t xml:space="preserve">informal </w:t>
      </w:r>
      <w:r w:rsidR="00803172" w:rsidRPr="00803172">
        <w:rPr>
          <w:rFonts w:asciiTheme="majorBidi" w:hAnsiTheme="majorBidi" w:cstheme="majorBidi"/>
          <w:color w:val="333333"/>
        </w:rPr>
        <w:t>neighborhood</w:t>
      </w:r>
      <w:r w:rsidR="00047D49">
        <w:rPr>
          <w:rFonts w:asciiTheme="majorBidi" w:hAnsiTheme="majorBidi" w:cstheme="majorBidi"/>
          <w:color w:val="333333"/>
        </w:rPr>
        <w:t>s</w:t>
      </w:r>
      <w:r w:rsidR="00803172" w:rsidRPr="00803172">
        <w:rPr>
          <w:rFonts w:asciiTheme="majorBidi" w:hAnsiTheme="majorBidi" w:cstheme="majorBidi"/>
          <w:color w:val="333333"/>
        </w:rPr>
        <w:t xml:space="preserve"> </w:t>
      </w:r>
      <w:r w:rsidR="00803172">
        <w:rPr>
          <w:rFonts w:asciiTheme="majorBidi" w:hAnsiTheme="majorBidi" w:cstheme="majorBidi"/>
          <w:color w:val="333333"/>
        </w:rPr>
        <w:t xml:space="preserve">in Homs and </w:t>
      </w:r>
      <w:r w:rsidR="00047D49" w:rsidRPr="00047D49">
        <w:rPr>
          <w:rFonts w:asciiTheme="majorBidi" w:hAnsiTheme="majorBidi" w:cstheme="majorBidi"/>
        </w:rPr>
        <w:t>Karm Al-</w:t>
      </w:r>
      <w:proofErr w:type="spellStart"/>
      <w:r w:rsidR="00047D49" w:rsidRPr="00047D49">
        <w:rPr>
          <w:rFonts w:asciiTheme="majorBidi" w:hAnsiTheme="majorBidi" w:cstheme="majorBidi"/>
        </w:rPr>
        <w:t>Daudau</w:t>
      </w:r>
      <w:proofErr w:type="spellEnd"/>
      <w:r w:rsidR="00047D49" w:rsidRPr="00047D49">
        <w:rPr>
          <w:rFonts w:asciiTheme="majorBidi" w:hAnsiTheme="majorBidi" w:cstheme="majorBidi"/>
        </w:rPr>
        <w:t xml:space="preserve"> and </w:t>
      </w:r>
      <w:r w:rsidR="00047D49">
        <w:rPr>
          <w:rFonts w:asciiTheme="majorBidi" w:hAnsiTheme="majorBidi" w:cstheme="majorBidi"/>
        </w:rPr>
        <w:t>As-</w:t>
      </w:r>
      <w:proofErr w:type="spellStart"/>
      <w:r w:rsidR="00047D49" w:rsidRPr="00047D49">
        <w:rPr>
          <w:rFonts w:asciiTheme="majorBidi" w:hAnsiTheme="majorBidi" w:cstheme="majorBidi"/>
        </w:rPr>
        <w:t>Sukkari</w:t>
      </w:r>
      <w:proofErr w:type="spellEnd"/>
      <w:r w:rsidR="00047D49" w:rsidRPr="00047D49">
        <w:rPr>
          <w:rFonts w:asciiTheme="majorBidi" w:hAnsiTheme="majorBidi" w:cstheme="majorBidi"/>
        </w:rPr>
        <w:t xml:space="preserve"> </w:t>
      </w:r>
      <w:r w:rsidR="00803172" w:rsidRPr="00803172">
        <w:rPr>
          <w:rFonts w:asciiTheme="majorBidi" w:hAnsiTheme="majorBidi" w:cstheme="majorBidi"/>
        </w:rPr>
        <w:t>Informal Neighborhood</w:t>
      </w:r>
      <w:r w:rsidR="00047D49">
        <w:rPr>
          <w:rFonts w:asciiTheme="majorBidi" w:hAnsiTheme="majorBidi" w:cstheme="majorBidi"/>
        </w:rPr>
        <w:t>s</w:t>
      </w:r>
      <w:r w:rsidR="00803172" w:rsidRPr="002C07CB">
        <w:rPr>
          <w:rFonts w:asciiTheme="majorBidi" w:hAnsiTheme="majorBidi" w:cstheme="majorBidi"/>
          <w:b/>
          <w:bCs/>
        </w:rPr>
        <w:t xml:space="preserve"> </w:t>
      </w:r>
      <w:r w:rsidR="00803172" w:rsidRPr="00335A83">
        <w:rPr>
          <w:rFonts w:asciiTheme="majorBidi" w:hAnsiTheme="majorBidi" w:cstheme="majorBidi"/>
        </w:rPr>
        <w:t xml:space="preserve">in the </w:t>
      </w:r>
      <w:r w:rsidR="00803172" w:rsidRPr="002C07CB">
        <w:rPr>
          <w:rFonts w:asciiTheme="majorBidi" w:hAnsiTheme="majorBidi" w:cstheme="majorBidi"/>
        </w:rPr>
        <w:t xml:space="preserve">Bab Al </w:t>
      </w:r>
      <w:proofErr w:type="spellStart"/>
      <w:r w:rsidR="00803172" w:rsidRPr="002C07CB">
        <w:rPr>
          <w:rFonts w:asciiTheme="majorBidi" w:hAnsiTheme="majorBidi" w:cstheme="majorBidi"/>
        </w:rPr>
        <w:t>Nayrab</w:t>
      </w:r>
      <w:proofErr w:type="spellEnd"/>
      <w:r w:rsidR="00803172" w:rsidRPr="002C07CB">
        <w:rPr>
          <w:rFonts w:asciiTheme="majorBidi" w:hAnsiTheme="majorBidi" w:cstheme="majorBidi"/>
        </w:rPr>
        <w:t xml:space="preserve"> </w:t>
      </w:r>
      <w:r w:rsidR="00047D49">
        <w:rPr>
          <w:rFonts w:asciiTheme="majorBidi" w:hAnsiTheme="majorBidi" w:cstheme="majorBidi"/>
        </w:rPr>
        <w:t xml:space="preserve">and Ansari </w:t>
      </w:r>
      <w:r w:rsidR="00803172">
        <w:rPr>
          <w:rFonts w:asciiTheme="majorBidi" w:hAnsiTheme="majorBidi" w:cstheme="majorBidi"/>
        </w:rPr>
        <w:t xml:space="preserve">Service </w:t>
      </w:r>
      <w:r w:rsidR="00803172" w:rsidRPr="00335A83">
        <w:rPr>
          <w:rFonts w:asciiTheme="majorBidi" w:hAnsiTheme="majorBidi" w:cstheme="majorBidi"/>
        </w:rPr>
        <w:t>Directorate</w:t>
      </w:r>
      <w:r w:rsidR="00047D49">
        <w:rPr>
          <w:rFonts w:asciiTheme="majorBidi" w:hAnsiTheme="majorBidi" w:cstheme="majorBidi"/>
        </w:rPr>
        <w:t>s</w:t>
      </w:r>
      <w:r w:rsidR="00803172">
        <w:rPr>
          <w:rFonts w:asciiTheme="majorBidi" w:hAnsiTheme="majorBidi" w:cstheme="majorBidi"/>
          <w:color w:val="333333"/>
        </w:rPr>
        <w:t xml:space="preserve"> in Aleppo. </w:t>
      </w:r>
      <w:r w:rsidR="000318A1">
        <w:rPr>
          <w:rFonts w:asciiTheme="majorBidi" w:hAnsiTheme="majorBidi" w:cstheme="majorBidi"/>
          <w:color w:val="333333"/>
        </w:rPr>
        <w:t xml:space="preserve"> </w:t>
      </w:r>
    </w:p>
    <w:p w14:paraId="0839EB36" w14:textId="77777777" w:rsidR="00BE356C" w:rsidRDefault="00BE356C">
      <w:pPr>
        <w:autoSpaceDE w:val="0"/>
        <w:autoSpaceDN w:val="0"/>
        <w:adjustRightInd w:val="0"/>
        <w:spacing w:line="276" w:lineRule="auto"/>
        <w:jc w:val="both"/>
        <w:rPr>
          <w:rFonts w:asciiTheme="majorBidi" w:hAnsiTheme="majorBidi" w:cstheme="majorBidi"/>
          <w:color w:val="333333"/>
        </w:rPr>
      </w:pPr>
      <w:bookmarkStart w:id="4" w:name="OLE_LINK1"/>
    </w:p>
    <w:p w14:paraId="5DF3EC83" w14:textId="1BBAA9DA" w:rsidR="00BE356C" w:rsidRPr="00BE356C" w:rsidRDefault="00BE356C" w:rsidP="00BE356C">
      <w:pPr>
        <w:autoSpaceDE w:val="0"/>
        <w:autoSpaceDN w:val="0"/>
        <w:adjustRightInd w:val="0"/>
        <w:spacing w:line="276" w:lineRule="auto"/>
        <w:jc w:val="both"/>
        <w:rPr>
          <w:rFonts w:asciiTheme="majorBidi" w:hAnsiTheme="majorBidi" w:cstheme="majorBidi"/>
          <w:color w:val="333333"/>
        </w:rPr>
      </w:pPr>
      <w:r w:rsidRPr="00BE356C">
        <w:rPr>
          <w:rFonts w:asciiTheme="majorBidi" w:hAnsiTheme="majorBidi" w:cstheme="majorBidi"/>
          <w:color w:val="333333"/>
        </w:rPr>
        <w:t>The project “</w:t>
      </w:r>
      <w:r w:rsidRPr="00426FD6">
        <w:rPr>
          <w:rFonts w:asciiTheme="majorBidi" w:hAnsiTheme="majorBidi" w:cstheme="majorBidi"/>
          <w:color w:val="333333"/>
        </w:rPr>
        <w:t>Improving Community Disaster Reduction Response in Informal Settlements in Homs and Aleppo</w:t>
      </w:r>
      <w:r w:rsidRPr="00BE356C">
        <w:rPr>
          <w:rFonts w:asciiTheme="majorBidi" w:hAnsiTheme="majorBidi" w:cstheme="majorBidi"/>
          <w:color w:val="333333"/>
        </w:rPr>
        <w:t xml:space="preserve">” focuses on a series of soft activities organized under </w:t>
      </w:r>
      <w:r w:rsidR="00426FD6">
        <w:rPr>
          <w:rFonts w:asciiTheme="majorBidi" w:hAnsiTheme="majorBidi" w:cstheme="majorBidi"/>
          <w:color w:val="333333"/>
        </w:rPr>
        <w:t>three</w:t>
      </w:r>
      <w:r w:rsidRPr="00BE356C">
        <w:rPr>
          <w:rFonts w:asciiTheme="majorBidi" w:hAnsiTheme="majorBidi" w:cstheme="majorBidi"/>
          <w:color w:val="333333"/>
        </w:rPr>
        <w:t xml:space="preserve"> main objectives:</w:t>
      </w:r>
    </w:p>
    <w:p w14:paraId="71C55699" w14:textId="592DF4A3" w:rsidR="00BE356C" w:rsidRPr="00BE356C" w:rsidRDefault="00BE356C" w:rsidP="00BE356C">
      <w:pPr>
        <w:numPr>
          <w:ilvl w:val="0"/>
          <w:numId w:val="27"/>
        </w:numPr>
        <w:autoSpaceDE w:val="0"/>
        <w:autoSpaceDN w:val="0"/>
        <w:adjustRightInd w:val="0"/>
        <w:spacing w:line="276" w:lineRule="auto"/>
        <w:jc w:val="both"/>
        <w:rPr>
          <w:rFonts w:asciiTheme="majorBidi" w:hAnsiTheme="majorBidi" w:cstheme="majorBidi"/>
          <w:color w:val="333333"/>
        </w:rPr>
      </w:pPr>
      <w:r w:rsidRPr="00BE356C">
        <w:rPr>
          <w:rFonts w:asciiTheme="majorBidi" w:hAnsiTheme="majorBidi" w:cstheme="majorBidi"/>
          <w:color w:val="333333"/>
        </w:rPr>
        <w:t>Strengthening the capacity of urban informal settlement</w:t>
      </w:r>
      <w:r>
        <w:rPr>
          <w:rFonts w:asciiTheme="majorBidi" w:hAnsiTheme="majorBidi" w:cstheme="majorBidi"/>
          <w:color w:val="333333"/>
        </w:rPr>
        <w:t>s’</w:t>
      </w:r>
      <w:r w:rsidRPr="00BE356C">
        <w:rPr>
          <w:rFonts w:asciiTheme="majorBidi" w:hAnsiTheme="majorBidi" w:cstheme="majorBidi"/>
          <w:color w:val="333333"/>
        </w:rPr>
        <w:t xml:space="preserve"> communities in Homs and Aleppo to respond to disasters and shocks.</w:t>
      </w:r>
    </w:p>
    <w:p w14:paraId="3A9812D5" w14:textId="1DC8E62F" w:rsidR="00BE356C" w:rsidRDefault="00BE356C" w:rsidP="00BE356C">
      <w:pPr>
        <w:numPr>
          <w:ilvl w:val="0"/>
          <w:numId w:val="27"/>
        </w:numPr>
        <w:autoSpaceDE w:val="0"/>
        <w:autoSpaceDN w:val="0"/>
        <w:adjustRightInd w:val="0"/>
        <w:spacing w:line="276" w:lineRule="auto"/>
        <w:jc w:val="both"/>
        <w:rPr>
          <w:rFonts w:asciiTheme="majorBidi" w:hAnsiTheme="majorBidi" w:cstheme="majorBidi"/>
          <w:color w:val="333333"/>
        </w:rPr>
      </w:pPr>
      <w:r w:rsidRPr="00BE356C">
        <w:rPr>
          <w:rFonts w:asciiTheme="majorBidi" w:hAnsiTheme="majorBidi" w:cstheme="majorBidi"/>
          <w:color w:val="333333"/>
        </w:rPr>
        <w:t>Facilitating participatory Hazard Vulnerability Risk Analysis and Assessment (HVRA) within targeted neighborhoods</w:t>
      </w:r>
      <w:r w:rsidR="006D616F">
        <w:rPr>
          <w:rFonts w:asciiTheme="majorBidi" w:hAnsiTheme="majorBidi" w:cstheme="majorBidi"/>
          <w:color w:val="333333"/>
        </w:rPr>
        <w:t>, led to developing Disaster Reduction Management Plan on neighborhood level.</w:t>
      </w:r>
    </w:p>
    <w:p w14:paraId="7BDF219F" w14:textId="29B07B67" w:rsidR="006D616F" w:rsidRPr="00BE356C" w:rsidRDefault="006D616F" w:rsidP="00BE356C">
      <w:pPr>
        <w:numPr>
          <w:ilvl w:val="0"/>
          <w:numId w:val="27"/>
        </w:numPr>
        <w:autoSpaceDE w:val="0"/>
        <w:autoSpaceDN w:val="0"/>
        <w:adjustRightInd w:val="0"/>
        <w:spacing w:line="276" w:lineRule="auto"/>
        <w:jc w:val="both"/>
        <w:rPr>
          <w:rFonts w:asciiTheme="majorBidi" w:hAnsiTheme="majorBidi" w:cstheme="majorBidi"/>
          <w:color w:val="333333"/>
        </w:rPr>
      </w:pPr>
      <w:r>
        <w:rPr>
          <w:rFonts w:asciiTheme="majorBidi" w:hAnsiTheme="majorBidi" w:cstheme="majorBidi"/>
          <w:color w:val="333333"/>
        </w:rPr>
        <w:t xml:space="preserve">Raising awareness among entire communities of these neighborhoods. </w:t>
      </w:r>
    </w:p>
    <w:p w14:paraId="77175AE7" w14:textId="00DA6D0D" w:rsidR="00BE356C" w:rsidRPr="00BE356C" w:rsidRDefault="00BE356C" w:rsidP="00BE356C">
      <w:pPr>
        <w:autoSpaceDE w:val="0"/>
        <w:autoSpaceDN w:val="0"/>
        <w:adjustRightInd w:val="0"/>
        <w:spacing w:line="276" w:lineRule="auto"/>
        <w:jc w:val="both"/>
        <w:rPr>
          <w:rFonts w:asciiTheme="majorBidi" w:hAnsiTheme="majorBidi" w:cstheme="majorBidi"/>
          <w:color w:val="333333"/>
        </w:rPr>
      </w:pPr>
      <w:r w:rsidRPr="00BE356C">
        <w:rPr>
          <w:rFonts w:asciiTheme="majorBidi" w:hAnsiTheme="majorBidi" w:cstheme="majorBidi"/>
          <w:color w:val="333333"/>
        </w:rPr>
        <w:t>To achieve these objectives, the project includes training, coaching, and participatory HVRA activities that directly support project planning and design. This approach aims to build local resilience and ensure that interventions are informed by community needs and risks.</w:t>
      </w:r>
    </w:p>
    <w:p w14:paraId="1BE3AB0C" w14:textId="77777777" w:rsidR="00BE356C" w:rsidRDefault="00BE356C">
      <w:pPr>
        <w:autoSpaceDE w:val="0"/>
        <w:autoSpaceDN w:val="0"/>
        <w:adjustRightInd w:val="0"/>
        <w:spacing w:line="276" w:lineRule="auto"/>
        <w:jc w:val="both"/>
        <w:rPr>
          <w:rFonts w:asciiTheme="majorBidi" w:hAnsiTheme="majorBidi" w:cstheme="majorBidi"/>
          <w:color w:val="333333"/>
        </w:rPr>
      </w:pPr>
    </w:p>
    <w:bookmarkEnd w:id="3"/>
    <w:bookmarkEnd w:id="4"/>
    <w:p w14:paraId="1E2BCAF5" w14:textId="49EBE873" w:rsidR="00C2396B" w:rsidRPr="00910EB7" w:rsidRDefault="00C2396B" w:rsidP="00CA5269">
      <w:pPr>
        <w:spacing w:line="276" w:lineRule="auto"/>
        <w:rPr>
          <w:rFonts w:asciiTheme="majorBidi" w:hAnsiTheme="majorBidi" w:cstheme="majorBidi"/>
          <w:b/>
          <w:bCs/>
        </w:rPr>
      </w:pPr>
      <w:r w:rsidRPr="00910EB7">
        <w:rPr>
          <w:rFonts w:asciiTheme="majorBidi" w:hAnsiTheme="majorBidi" w:cstheme="majorBidi"/>
          <w:b/>
          <w:bCs/>
        </w:rPr>
        <w:t>Purpose of CFP:</w:t>
      </w:r>
    </w:p>
    <w:p w14:paraId="7A416601" w14:textId="77777777" w:rsidR="000122E8" w:rsidRPr="00910EB7" w:rsidRDefault="000122E8" w:rsidP="00CA5269">
      <w:pPr>
        <w:spacing w:line="276" w:lineRule="auto"/>
        <w:rPr>
          <w:rFonts w:asciiTheme="majorBidi" w:hAnsiTheme="majorBidi" w:cstheme="majorBidi"/>
          <w:b/>
          <w:bCs/>
        </w:rPr>
      </w:pPr>
    </w:p>
    <w:p w14:paraId="555D416C" w14:textId="5C721501" w:rsidR="000122E8" w:rsidRPr="00687EBB" w:rsidRDefault="000122E8" w:rsidP="00EB47DC">
      <w:pPr>
        <w:spacing w:line="276" w:lineRule="auto"/>
        <w:jc w:val="both"/>
        <w:rPr>
          <w:rFonts w:asciiTheme="majorBidi" w:hAnsiTheme="majorBidi" w:cstheme="majorBidi"/>
        </w:rPr>
      </w:pPr>
      <w:r w:rsidRPr="00687EBB">
        <w:rPr>
          <w:rFonts w:asciiTheme="majorBidi" w:hAnsiTheme="majorBidi" w:cstheme="majorBidi"/>
        </w:rPr>
        <w:t xml:space="preserve">UN-Habitat is intending to </w:t>
      </w:r>
      <w:r w:rsidRPr="00ED2F26">
        <w:rPr>
          <w:rFonts w:asciiTheme="majorBidi" w:hAnsiTheme="majorBidi" w:cstheme="majorBidi"/>
        </w:rPr>
        <w:t xml:space="preserve">enhance the </w:t>
      </w:r>
      <w:r w:rsidR="00125B0F" w:rsidRPr="00ED2F26">
        <w:rPr>
          <w:rFonts w:asciiTheme="majorBidi" w:hAnsiTheme="majorBidi" w:cstheme="majorBidi"/>
        </w:rPr>
        <w:t xml:space="preserve">urban community-based resilience in the areas of DRR </w:t>
      </w:r>
      <w:r w:rsidRPr="00ED2F26">
        <w:rPr>
          <w:rFonts w:asciiTheme="majorBidi" w:hAnsiTheme="majorBidi" w:cstheme="majorBidi"/>
        </w:rPr>
        <w:t xml:space="preserve">in </w:t>
      </w:r>
      <w:r w:rsidR="00E80C33" w:rsidRPr="00047D49">
        <w:rPr>
          <w:rFonts w:asciiTheme="majorBidi" w:hAnsiTheme="majorBidi" w:cstheme="majorBidi"/>
          <w:color w:val="333333"/>
        </w:rPr>
        <w:t xml:space="preserve">As-Sabil, </w:t>
      </w:r>
      <w:r w:rsidR="00E80C33">
        <w:rPr>
          <w:rFonts w:asciiTheme="majorBidi" w:hAnsiTheme="majorBidi" w:cstheme="majorBidi"/>
          <w:color w:val="333333"/>
        </w:rPr>
        <w:t xml:space="preserve">and </w:t>
      </w:r>
      <w:r w:rsidR="00E80C33" w:rsidRPr="00047D49">
        <w:rPr>
          <w:rFonts w:asciiTheme="majorBidi" w:hAnsiTheme="majorBidi" w:cstheme="majorBidi"/>
          <w:color w:val="333333"/>
        </w:rPr>
        <w:t xml:space="preserve">Deir </w:t>
      </w:r>
      <w:proofErr w:type="spellStart"/>
      <w:r w:rsidR="00E80C33" w:rsidRPr="00047D49">
        <w:rPr>
          <w:rFonts w:asciiTheme="majorBidi" w:hAnsiTheme="majorBidi" w:cstheme="majorBidi"/>
          <w:color w:val="333333"/>
        </w:rPr>
        <w:t>Ba’albeh</w:t>
      </w:r>
      <w:proofErr w:type="spellEnd"/>
      <w:r w:rsidR="00E80C33" w:rsidRPr="00047D49">
        <w:rPr>
          <w:rFonts w:asciiTheme="majorBidi" w:hAnsiTheme="majorBidi" w:cstheme="majorBidi"/>
          <w:color w:val="333333"/>
        </w:rPr>
        <w:t xml:space="preserve"> North, Deir </w:t>
      </w:r>
      <w:proofErr w:type="spellStart"/>
      <w:r w:rsidR="00E80C33" w:rsidRPr="00047D49">
        <w:rPr>
          <w:rFonts w:asciiTheme="majorBidi" w:hAnsiTheme="majorBidi" w:cstheme="majorBidi"/>
          <w:color w:val="333333"/>
        </w:rPr>
        <w:t>Ba’albeh</w:t>
      </w:r>
      <w:proofErr w:type="spellEnd"/>
      <w:r w:rsidR="00E80C33" w:rsidRPr="00047D49">
        <w:rPr>
          <w:rFonts w:asciiTheme="majorBidi" w:hAnsiTheme="majorBidi" w:cstheme="majorBidi"/>
          <w:color w:val="333333"/>
        </w:rPr>
        <w:t xml:space="preserve"> South </w:t>
      </w:r>
      <w:r w:rsidR="00E80C33">
        <w:rPr>
          <w:rFonts w:asciiTheme="majorBidi" w:hAnsiTheme="majorBidi" w:cstheme="majorBidi"/>
          <w:color w:val="333333"/>
        </w:rPr>
        <w:t xml:space="preserve">informal </w:t>
      </w:r>
      <w:r w:rsidRPr="00ED2F26">
        <w:rPr>
          <w:rFonts w:asciiTheme="majorBidi" w:hAnsiTheme="majorBidi" w:cstheme="majorBidi"/>
        </w:rPr>
        <w:t>neighborhood</w:t>
      </w:r>
      <w:r w:rsidR="00E80C33">
        <w:rPr>
          <w:rFonts w:asciiTheme="majorBidi" w:hAnsiTheme="majorBidi" w:cstheme="majorBidi"/>
        </w:rPr>
        <w:t>s</w:t>
      </w:r>
      <w:r w:rsidRPr="00ED2F26">
        <w:rPr>
          <w:rFonts w:asciiTheme="majorBidi" w:hAnsiTheme="majorBidi" w:cstheme="majorBidi"/>
        </w:rPr>
        <w:t xml:space="preserve"> </w:t>
      </w:r>
      <w:r w:rsidR="00C72E99">
        <w:rPr>
          <w:rFonts w:asciiTheme="majorBidi" w:hAnsiTheme="majorBidi" w:cstheme="majorBidi"/>
        </w:rPr>
        <w:t>in</w:t>
      </w:r>
      <w:r w:rsidRPr="00ED2F26">
        <w:rPr>
          <w:rFonts w:asciiTheme="majorBidi" w:hAnsiTheme="majorBidi" w:cstheme="majorBidi"/>
        </w:rPr>
        <w:t xml:space="preserve"> </w:t>
      </w:r>
      <w:r w:rsidR="00C72E99">
        <w:rPr>
          <w:rFonts w:asciiTheme="majorBidi" w:hAnsiTheme="majorBidi" w:cstheme="majorBidi"/>
        </w:rPr>
        <w:t>Homs</w:t>
      </w:r>
      <w:r w:rsidRPr="00ED2F26">
        <w:rPr>
          <w:rFonts w:asciiTheme="majorBidi" w:hAnsiTheme="majorBidi" w:cstheme="majorBidi"/>
        </w:rPr>
        <w:t xml:space="preserve"> </w:t>
      </w:r>
      <w:r w:rsidR="00605C7F" w:rsidRPr="00ED2F26">
        <w:rPr>
          <w:rFonts w:asciiTheme="majorBidi" w:hAnsiTheme="majorBidi" w:cstheme="majorBidi"/>
        </w:rPr>
        <w:t xml:space="preserve">and </w:t>
      </w:r>
      <w:r w:rsidR="005855AD">
        <w:rPr>
          <w:rFonts w:asciiTheme="majorBidi" w:hAnsiTheme="majorBidi" w:cstheme="majorBidi"/>
        </w:rPr>
        <w:t>As-</w:t>
      </w:r>
      <w:proofErr w:type="spellStart"/>
      <w:r w:rsidR="005855AD" w:rsidRPr="00047D49">
        <w:rPr>
          <w:rFonts w:asciiTheme="majorBidi" w:hAnsiTheme="majorBidi" w:cstheme="majorBidi"/>
        </w:rPr>
        <w:t>Sukkari</w:t>
      </w:r>
      <w:proofErr w:type="spellEnd"/>
      <w:r w:rsidR="005855AD" w:rsidRPr="00047D49">
        <w:rPr>
          <w:rFonts w:asciiTheme="majorBidi" w:hAnsiTheme="majorBidi" w:cstheme="majorBidi"/>
        </w:rPr>
        <w:t xml:space="preserve"> </w:t>
      </w:r>
      <w:r w:rsidR="005855AD" w:rsidRPr="00803172">
        <w:rPr>
          <w:rFonts w:asciiTheme="majorBidi" w:hAnsiTheme="majorBidi" w:cstheme="majorBidi"/>
        </w:rPr>
        <w:t xml:space="preserve">Informal </w:t>
      </w:r>
      <w:r w:rsidR="00982568" w:rsidRPr="00803172">
        <w:rPr>
          <w:rFonts w:asciiTheme="majorBidi" w:hAnsiTheme="majorBidi" w:cstheme="majorBidi"/>
        </w:rPr>
        <w:t>neighborhood</w:t>
      </w:r>
      <w:r w:rsidR="005855AD">
        <w:rPr>
          <w:rFonts w:asciiTheme="majorBidi" w:hAnsiTheme="majorBidi" w:cstheme="majorBidi"/>
        </w:rPr>
        <w:t>s</w:t>
      </w:r>
      <w:r w:rsidR="00C72E99" w:rsidRPr="002C07CB">
        <w:rPr>
          <w:rFonts w:asciiTheme="majorBidi" w:hAnsiTheme="majorBidi" w:cstheme="majorBidi"/>
          <w:b/>
          <w:bCs/>
        </w:rPr>
        <w:t xml:space="preserve"> </w:t>
      </w:r>
      <w:r w:rsidR="00C72E99" w:rsidRPr="00335A83">
        <w:rPr>
          <w:rFonts w:asciiTheme="majorBidi" w:hAnsiTheme="majorBidi" w:cstheme="majorBidi"/>
        </w:rPr>
        <w:t xml:space="preserve">in </w:t>
      </w:r>
      <w:r w:rsidR="005855AD">
        <w:rPr>
          <w:rFonts w:asciiTheme="majorBidi" w:hAnsiTheme="majorBidi" w:cstheme="majorBidi"/>
        </w:rPr>
        <w:t xml:space="preserve">Ansari </w:t>
      </w:r>
      <w:r w:rsidR="00C72E99">
        <w:rPr>
          <w:rFonts w:asciiTheme="majorBidi" w:hAnsiTheme="majorBidi" w:cstheme="majorBidi"/>
        </w:rPr>
        <w:t xml:space="preserve">Service </w:t>
      </w:r>
      <w:r w:rsidR="00C72E99" w:rsidRPr="00335A83">
        <w:rPr>
          <w:rFonts w:asciiTheme="majorBidi" w:hAnsiTheme="majorBidi" w:cstheme="majorBidi"/>
        </w:rPr>
        <w:t>Directorate</w:t>
      </w:r>
      <w:r w:rsidR="004729BD" w:rsidRPr="00ED2F26">
        <w:rPr>
          <w:rFonts w:asciiTheme="majorBidi" w:hAnsiTheme="majorBidi" w:cstheme="majorBidi"/>
        </w:rPr>
        <w:t xml:space="preserve"> </w:t>
      </w:r>
      <w:r w:rsidR="00605C7F" w:rsidRPr="00ED2F26">
        <w:rPr>
          <w:rFonts w:asciiTheme="majorBidi" w:hAnsiTheme="majorBidi" w:cstheme="majorBidi"/>
        </w:rPr>
        <w:t>in Aleppo</w:t>
      </w:r>
      <w:r w:rsidRPr="00ED2F26">
        <w:rPr>
          <w:rFonts w:asciiTheme="majorBidi" w:hAnsiTheme="majorBidi" w:cstheme="majorBidi"/>
        </w:rPr>
        <w:t xml:space="preserve">. </w:t>
      </w:r>
      <w:r w:rsidR="00125B0F" w:rsidRPr="00ED2F26">
        <w:rPr>
          <w:rFonts w:asciiTheme="majorBidi" w:hAnsiTheme="majorBidi" w:cstheme="majorBidi"/>
        </w:rPr>
        <w:t xml:space="preserve">Consequently, </w:t>
      </w:r>
      <w:r w:rsidR="00982568" w:rsidRPr="00ED2F26">
        <w:rPr>
          <w:rFonts w:asciiTheme="majorBidi" w:hAnsiTheme="majorBidi" w:cstheme="majorBidi"/>
        </w:rPr>
        <w:t>fostering</w:t>
      </w:r>
      <w:r w:rsidRPr="00ED2F26">
        <w:rPr>
          <w:rFonts w:asciiTheme="majorBidi" w:hAnsiTheme="majorBidi" w:cstheme="majorBidi"/>
        </w:rPr>
        <w:t xml:space="preserve"> the readiness of the communities of these neighborhoods to </w:t>
      </w:r>
      <w:r w:rsidR="00AF620F" w:rsidRPr="00ED2F26">
        <w:rPr>
          <w:rFonts w:asciiTheme="majorBidi" w:hAnsiTheme="majorBidi" w:cstheme="majorBidi"/>
        </w:rPr>
        <w:t xml:space="preserve">effectively </w:t>
      </w:r>
      <w:r w:rsidRPr="00ED2F26">
        <w:rPr>
          <w:rFonts w:asciiTheme="majorBidi" w:hAnsiTheme="majorBidi" w:cstheme="majorBidi"/>
        </w:rPr>
        <w:t>respon</w:t>
      </w:r>
      <w:r w:rsidR="00AF620F" w:rsidRPr="00ED2F26">
        <w:rPr>
          <w:rFonts w:asciiTheme="majorBidi" w:hAnsiTheme="majorBidi" w:cstheme="majorBidi"/>
        </w:rPr>
        <w:t>d</w:t>
      </w:r>
      <w:r w:rsidRPr="00ED2F26">
        <w:rPr>
          <w:rFonts w:asciiTheme="majorBidi" w:hAnsiTheme="majorBidi" w:cstheme="majorBidi"/>
        </w:rPr>
        <w:t xml:space="preserve"> to </w:t>
      </w:r>
      <w:r w:rsidR="00A2305D" w:rsidRPr="00ED2F26">
        <w:rPr>
          <w:rFonts w:asciiTheme="majorBidi" w:hAnsiTheme="majorBidi" w:cstheme="majorBidi"/>
        </w:rPr>
        <w:t>potential</w:t>
      </w:r>
      <w:r w:rsidRPr="00ED2F26">
        <w:rPr>
          <w:rFonts w:asciiTheme="majorBidi" w:hAnsiTheme="majorBidi" w:cstheme="majorBidi"/>
        </w:rPr>
        <w:t xml:space="preserve"> disaster might </w:t>
      </w:r>
      <w:r w:rsidR="009E344B" w:rsidRPr="00ED2F26">
        <w:rPr>
          <w:rFonts w:asciiTheme="majorBidi" w:hAnsiTheme="majorBidi" w:cstheme="majorBidi"/>
        </w:rPr>
        <w:t>encounter</w:t>
      </w:r>
      <w:r w:rsidRPr="00ED2F26">
        <w:rPr>
          <w:rFonts w:asciiTheme="majorBidi" w:hAnsiTheme="majorBidi" w:cstheme="majorBidi"/>
        </w:rPr>
        <w:t xml:space="preserve"> these communities.</w:t>
      </w:r>
      <w:r w:rsidRPr="00687EBB">
        <w:rPr>
          <w:rFonts w:asciiTheme="majorBidi" w:hAnsiTheme="majorBidi" w:cstheme="majorBidi"/>
        </w:rPr>
        <w:t xml:space="preserve"> </w:t>
      </w:r>
    </w:p>
    <w:p w14:paraId="3F873ACE" w14:textId="3FA841D3" w:rsidR="00AF620F" w:rsidRPr="00687EBB" w:rsidRDefault="00AF620F" w:rsidP="00AF620F">
      <w:pPr>
        <w:spacing w:before="240" w:line="276" w:lineRule="auto"/>
        <w:jc w:val="both"/>
        <w:rPr>
          <w:rFonts w:asciiTheme="majorBidi" w:hAnsiTheme="majorBidi" w:cstheme="majorBidi"/>
        </w:rPr>
      </w:pPr>
      <w:r w:rsidRPr="00687EBB">
        <w:rPr>
          <w:rFonts w:asciiTheme="majorBidi" w:hAnsiTheme="majorBidi" w:cstheme="majorBidi"/>
        </w:rPr>
        <w:t xml:space="preserve">The intervention seeks to achieve this by providing training </w:t>
      </w:r>
      <w:r w:rsidRPr="00D805D7">
        <w:rPr>
          <w:rFonts w:asciiTheme="majorBidi" w:hAnsiTheme="majorBidi" w:cstheme="majorBidi"/>
        </w:rPr>
        <w:t xml:space="preserve">in areas such as </w:t>
      </w:r>
      <w:r w:rsidR="00F6548E">
        <w:rPr>
          <w:rFonts w:asciiTheme="majorBidi" w:hAnsiTheme="majorBidi" w:cstheme="majorBidi"/>
        </w:rPr>
        <w:t>Rescue</w:t>
      </w:r>
      <w:r w:rsidR="005A0EEA" w:rsidRPr="00771C17">
        <w:rPr>
          <w:rFonts w:cs="Calibri"/>
        </w:rPr>
        <w:t xml:space="preserve">, Emergency Preparedness, </w:t>
      </w:r>
      <w:r w:rsidR="005855AD">
        <w:rPr>
          <w:rFonts w:cs="Calibri"/>
        </w:rPr>
        <w:t xml:space="preserve">first aid, </w:t>
      </w:r>
      <w:r w:rsidR="00C72E99">
        <w:rPr>
          <w:rFonts w:cs="Calibri"/>
        </w:rPr>
        <w:t xml:space="preserve">preliminary </w:t>
      </w:r>
      <w:r w:rsidR="00125B0F">
        <w:rPr>
          <w:rFonts w:cs="Calibri"/>
        </w:rPr>
        <w:t>psychosocial</w:t>
      </w:r>
      <w:r w:rsidR="00C72E99">
        <w:rPr>
          <w:rFonts w:cs="Calibri"/>
        </w:rPr>
        <w:t xml:space="preserve"> support</w:t>
      </w:r>
      <w:r w:rsidR="00125B0F">
        <w:rPr>
          <w:rFonts w:cs="Calibri"/>
        </w:rPr>
        <w:t xml:space="preserve">, </w:t>
      </w:r>
      <w:r w:rsidR="00484271">
        <w:rPr>
          <w:rFonts w:cs="Calibri"/>
        </w:rPr>
        <w:t xml:space="preserve">schools safety, </w:t>
      </w:r>
      <w:r w:rsidR="00C72E99">
        <w:rPr>
          <w:rFonts w:cs="Calibri"/>
        </w:rPr>
        <w:t xml:space="preserve">and </w:t>
      </w:r>
      <w:r w:rsidR="0053530C" w:rsidRPr="00D805D7">
        <w:rPr>
          <w:rFonts w:cs="Calibri"/>
        </w:rPr>
        <w:t>Evacuation</w:t>
      </w:r>
      <w:r w:rsidR="00C72E99">
        <w:rPr>
          <w:rFonts w:cs="Calibri"/>
        </w:rPr>
        <w:t xml:space="preserve"> procedures.</w:t>
      </w:r>
      <w:r w:rsidRPr="00687EBB">
        <w:rPr>
          <w:rFonts w:asciiTheme="majorBidi" w:hAnsiTheme="majorBidi" w:cstheme="majorBidi"/>
        </w:rPr>
        <w:t xml:space="preserve"> Another objective is to empower these community-based teams to actively participate in their neighborhoods and assist in </w:t>
      </w:r>
      <w:r w:rsidR="002C129C">
        <w:rPr>
          <w:rFonts w:asciiTheme="majorBidi" w:hAnsiTheme="majorBidi" w:cstheme="majorBidi"/>
        </w:rPr>
        <w:t>conducting hazard vulnerability</w:t>
      </w:r>
      <w:r w:rsidR="00ED46B4">
        <w:rPr>
          <w:rFonts w:asciiTheme="majorBidi" w:hAnsiTheme="majorBidi" w:cstheme="majorBidi"/>
        </w:rPr>
        <w:t xml:space="preserve"> risk</w:t>
      </w:r>
      <w:r w:rsidR="002C129C">
        <w:rPr>
          <w:rFonts w:asciiTheme="majorBidi" w:hAnsiTheme="majorBidi" w:cstheme="majorBidi"/>
        </w:rPr>
        <w:t xml:space="preserve"> </w:t>
      </w:r>
      <w:r w:rsidR="00C72E99">
        <w:rPr>
          <w:rFonts w:asciiTheme="majorBidi" w:hAnsiTheme="majorBidi" w:cstheme="majorBidi"/>
        </w:rPr>
        <w:t>assessments</w:t>
      </w:r>
      <w:r w:rsidR="002C129C">
        <w:rPr>
          <w:rFonts w:asciiTheme="majorBidi" w:hAnsiTheme="majorBidi" w:cstheme="majorBidi"/>
        </w:rPr>
        <w:t xml:space="preserve"> for the purpose of</w:t>
      </w:r>
      <w:r w:rsidR="00ED46B4">
        <w:rPr>
          <w:rFonts w:asciiTheme="majorBidi" w:hAnsiTheme="majorBidi" w:cstheme="majorBidi"/>
        </w:rPr>
        <w:t xml:space="preserve"> development disaster</w:t>
      </w:r>
      <w:r w:rsidR="002C129C">
        <w:rPr>
          <w:rFonts w:asciiTheme="majorBidi" w:hAnsiTheme="majorBidi" w:cstheme="majorBidi"/>
        </w:rPr>
        <w:t xml:space="preserve"> plan</w:t>
      </w:r>
      <w:r w:rsidR="00ED46B4">
        <w:rPr>
          <w:rFonts w:asciiTheme="majorBidi" w:hAnsiTheme="majorBidi" w:cstheme="majorBidi"/>
        </w:rPr>
        <w:t>.</w:t>
      </w:r>
      <w:r w:rsidR="002C129C">
        <w:rPr>
          <w:rFonts w:asciiTheme="majorBidi" w:hAnsiTheme="majorBidi" w:cstheme="majorBidi"/>
        </w:rPr>
        <w:t xml:space="preserve"> </w:t>
      </w:r>
      <w:r w:rsidR="00ED46B4">
        <w:rPr>
          <w:rFonts w:asciiTheme="majorBidi" w:hAnsiTheme="majorBidi" w:cstheme="majorBidi"/>
        </w:rPr>
        <w:t xml:space="preserve">This will support </w:t>
      </w:r>
      <w:r w:rsidRPr="00687EBB">
        <w:rPr>
          <w:rFonts w:asciiTheme="majorBidi" w:hAnsiTheme="majorBidi" w:cstheme="majorBidi"/>
        </w:rPr>
        <w:t xml:space="preserve">the reintegration of returning residents, with a particular focus on women, youth, and individuals with disabilities. </w:t>
      </w:r>
    </w:p>
    <w:p w14:paraId="67C57148" w14:textId="2E47B772" w:rsidR="00AC4E56" w:rsidRPr="00910EB7" w:rsidRDefault="00AF620F" w:rsidP="001338AE">
      <w:pPr>
        <w:spacing w:before="240" w:line="276" w:lineRule="auto"/>
        <w:jc w:val="both"/>
        <w:rPr>
          <w:rFonts w:asciiTheme="majorBidi" w:hAnsiTheme="majorBidi" w:cstheme="majorBidi"/>
          <w:b/>
          <w:bCs/>
        </w:rPr>
      </w:pPr>
      <w:r w:rsidRPr="00687EBB">
        <w:rPr>
          <w:rFonts w:asciiTheme="majorBidi" w:hAnsiTheme="majorBidi" w:cstheme="majorBidi"/>
        </w:rPr>
        <w:lastRenderedPageBreak/>
        <w:t xml:space="preserve">Ultimately, the intervention aims to strengthen the community's capacity to contribute to </w:t>
      </w:r>
      <w:r w:rsidR="006D45BE">
        <w:rPr>
          <w:rFonts w:asciiTheme="majorBidi" w:hAnsiTheme="majorBidi" w:cstheme="majorBidi"/>
        </w:rPr>
        <w:t xml:space="preserve">a resilient </w:t>
      </w:r>
      <w:r w:rsidRPr="00687EBB">
        <w:rPr>
          <w:rFonts w:asciiTheme="majorBidi" w:hAnsiTheme="majorBidi" w:cstheme="majorBidi"/>
        </w:rPr>
        <w:t xml:space="preserve">recovery </w:t>
      </w:r>
      <w:r w:rsidRPr="00417228">
        <w:rPr>
          <w:rFonts w:asciiTheme="majorBidi" w:hAnsiTheme="majorBidi" w:cstheme="majorBidi"/>
        </w:rPr>
        <w:t>plan of these neighborhoods</w:t>
      </w:r>
      <w:r w:rsidR="00651FB1">
        <w:rPr>
          <w:rFonts w:asciiTheme="majorBidi" w:hAnsiTheme="majorBidi" w:cstheme="majorBidi"/>
        </w:rPr>
        <w:t xml:space="preserve"> </w:t>
      </w:r>
      <w:r w:rsidR="006D45BE">
        <w:rPr>
          <w:rFonts w:asciiTheme="majorBidi" w:hAnsiTheme="majorBidi" w:cstheme="majorBidi"/>
        </w:rPr>
        <w:t>and strengthen</w:t>
      </w:r>
      <w:r w:rsidR="00651FB1">
        <w:rPr>
          <w:rFonts w:asciiTheme="majorBidi" w:hAnsiTheme="majorBidi" w:cstheme="majorBidi"/>
        </w:rPr>
        <w:t xml:space="preserve"> </w:t>
      </w:r>
      <w:r w:rsidR="006D45BE">
        <w:rPr>
          <w:rFonts w:asciiTheme="majorBidi" w:hAnsiTheme="majorBidi" w:cstheme="majorBidi"/>
        </w:rPr>
        <w:t xml:space="preserve">their preparedness </w:t>
      </w:r>
      <w:r w:rsidR="00651FB1">
        <w:rPr>
          <w:rFonts w:asciiTheme="majorBidi" w:hAnsiTheme="majorBidi" w:cstheme="majorBidi"/>
        </w:rPr>
        <w:t>to disaster response</w:t>
      </w:r>
      <w:r w:rsidRPr="00417228">
        <w:rPr>
          <w:rFonts w:asciiTheme="majorBidi" w:hAnsiTheme="majorBidi" w:cstheme="majorBidi"/>
        </w:rPr>
        <w:t xml:space="preserve">, which </w:t>
      </w:r>
      <w:r w:rsidR="00982568" w:rsidRPr="00417228">
        <w:rPr>
          <w:rFonts w:asciiTheme="majorBidi" w:hAnsiTheme="majorBidi" w:cstheme="majorBidi"/>
        </w:rPr>
        <w:t>has</w:t>
      </w:r>
      <w:r w:rsidRPr="00417228">
        <w:rPr>
          <w:rFonts w:asciiTheme="majorBidi" w:hAnsiTheme="majorBidi" w:cstheme="majorBidi"/>
        </w:rPr>
        <w:t xml:space="preserve"> been affected by a prolonged crisis and earthquake. </w:t>
      </w:r>
      <w:r w:rsidRPr="00D805D7">
        <w:rPr>
          <w:rFonts w:asciiTheme="majorBidi" w:hAnsiTheme="majorBidi" w:cstheme="majorBidi"/>
        </w:rPr>
        <w:t>The implementing partner will collaborate with local</w:t>
      </w:r>
      <w:r w:rsidR="005A0EEA" w:rsidRPr="00D805D7">
        <w:rPr>
          <w:rFonts w:asciiTheme="majorBidi" w:hAnsiTheme="majorBidi" w:cstheme="majorBidi"/>
        </w:rPr>
        <w:t>,</w:t>
      </w:r>
      <w:r w:rsidRPr="00D805D7">
        <w:rPr>
          <w:rFonts w:asciiTheme="majorBidi" w:hAnsiTheme="majorBidi" w:cstheme="majorBidi"/>
        </w:rPr>
        <w:t xml:space="preserve"> community</w:t>
      </w:r>
      <w:r w:rsidR="005A0EEA" w:rsidRPr="00D805D7">
        <w:rPr>
          <w:rFonts w:asciiTheme="majorBidi" w:hAnsiTheme="majorBidi" w:cstheme="majorBidi"/>
        </w:rPr>
        <w:t xml:space="preserve"> and</w:t>
      </w:r>
      <w:r w:rsidRPr="00D805D7">
        <w:rPr>
          <w:rFonts w:asciiTheme="majorBidi" w:hAnsiTheme="majorBidi" w:cstheme="majorBidi"/>
        </w:rPr>
        <w:t xml:space="preserve"> stakeholders to select team members from each of the </w:t>
      </w:r>
      <w:r w:rsidR="00F6548E" w:rsidRPr="00D805D7">
        <w:rPr>
          <w:rFonts w:asciiTheme="majorBidi" w:hAnsiTheme="majorBidi" w:cstheme="majorBidi"/>
        </w:rPr>
        <w:t>identified locations</w:t>
      </w:r>
      <w:r w:rsidR="005A0EEA" w:rsidRPr="00D805D7">
        <w:rPr>
          <w:rFonts w:asciiTheme="majorBidi" w:hAnsiTheme="majorBidi" w:cstheme="majorBidi"/>
        </w:rPr>
        <w:t xml:space="preserve"> in the two governorates</w:t>
      </w:r>
      <w:r w:rsidR="001338AE" w:rsidRPr="00D805D7">
        <w:rPr>
          <w:rFonts w:asciiTheme="majorBidi" w:hAnsiTheme="majorBidi" w:cstheme="majorBidi"/>
        </w:rPr>
        <w:t xml:space="preserve"> to be master trainers and lead the process of DRR in their neighborhoods.</w:t>
      </w:r>
      <w:r w:rsidRPr="00D805D7">
        <w:rPr>
          <w:rFonts w:asciiTheme="majorBidi" w:hAnsiTheme="majorBidi" w:cstheme="majorBidi"/>
        </w:rPr>
        <w:t xml:space="preserve"> </w:t>
      </w:r>
    </w:p>
    <w:p w14:paraId="7C79BA66" w14:textId="78372BD8" w:rsidR="009D416D" w:rsidRDefault="00066060" w:rsidP="00484271">
      <w:pPr>
        <w:spacing w:before="240"/>
        <w:jc w:val="both"/>
        <w:rPr>
          <w:rFonts w:asciiTheme="majorBidi" w:hAnsiTheme="majorBidi" w:cstheme="majorBidi"/>
          <w:b/>
          <w:bCs/>
        </w:rPr>
      </w:pPr>
      <w:r w:rsidRPr="00910EB7">
        <w:rPr>
          <w:rFonts w:asciiTheme="majorBidi" w:hAnsiTheme="majorBidi" w:cstheme="majorBidi"/>
          <w:b/>
          <w:bCs/>
        </w:rPr>
        <w:t>E</w:t>
      </w:r>
      <w:r w:rsidR="00982233" w:rsidRPr="00910EB7">
        <w:rPr>
          <w:rFonts w:asciiTheme="majorBidi" w:hAnsiTheme="majorBidi" w:cstheme="majorBidi"/>
          <w:b/>
          <w:bCs/>
        </w:rPr>
        <w:t>xpected outputs:</w:t>
      </w:r>
    </w:p>
    <w:p w14:paraId="67E7F533" w14:textId="77777777" w:rsidR="00484271" w:rsidRDefault="00484271" w:rsidP="00484271">
      <w:pPr>
        <w:spacing w:before="240"/>
        <w:jc w:val="both"/>
        <w:rPr>
          <w:rFonts w:asciiTheme="majorBidi" w:hAnsiTheme="majorBidi" w:cstheme="majorBidi"/>
          <w:b/>
          <w:bCs/>
        </w:rPr>
      </w:pPr>
    </w:p>
    <w:p w14:paraId="4F3DD69F" w14:textId="31E571EB" w:rsidR="00982233" w:rsidRPr="00687EBB" w:rsidRDefault="006A07D6" w:rsidP="009D416D">
      <w:pPr>
        <w:jc w:val="both"/>
        <w:rPr>
          <w:rFonts w:asciiTheme="majorBidi" w:hAnsiTheme="majorBidi" w:cstheme="majorBidi"/>
        </w:rPr>
      </w:pPr>
      <w:r w:rsidRPr="00687EBB">
        <w:rPr>
          <w:rFonts w:asciiTheme="majorBidi" w:hAnsiTheme="majorBidi" w:cstheme="majorBidi"/>
        </w:rPr>
        <w:t>T</w:t>
      </w:r>
      <w:r w:rsidR="00CA5269" w:rsidRPr="00687EBB">
        <w:rPr>
          <w:rFonts w:asciiTheme="majorBidi" w:hAnsiTheme="majorBidi" w:cstheme="majorBidi"/>
        </w:rPr>
        <w:t xml:space="preserve">he </w:t>
      </w:r>
      <w:r w:rsidR="003B3D41" w:rsidRPr="00687EBB">
        <w:rPr>
          <w:rFonts w:asciiTheme="majorBidi" w:hAnsiTheme="majorBidi" w:cstheme="majorBidi"/>
        </w:rPr>
        <w:t>expected outputs</w:t>
      </w:r>
      <w:r w:rsidR="00982233" w:rsidRPr="00687EBB">
        <w:rPr>
          <w:rFonts w:asciiTheme="majorBidi" w:hAnsiTheme="majorBidi" w:cstheme="majorBidi"/>
        </w:rPr>
        <w:t xml:space="preserve"> of the project are as follows:</w:t>
      </w:r>
    </w:p>
    <w:p w14:paraId="3DF5ED38" w14:textId="35C65349" w:rsidR="008B3A40" w:rsidRDefault="008B3A40" w:rsidP="008B3A40">
      <w:pPr>
        <w:pStyle w:val="ListParagraph"/>
        <w:numPr>
          <w:ilvl w:val="0"/>
          <w:numId w:val="28"/>
        </w:numPr>
        <w:spacing w:after="0" w:line="276" w:lineRule="auto"/>
        <w:jc w:val="both"/>
        <w:rPr>
          <w:rFonts w:asciiTheme="majorBidi" w:hAnsiTheme="majorBidi" w:cstheme="majorBidi"/>
          <w:sz w:val="24"/>
          <w:szCs w:val="24"/>
        </w:rPr>
      </w:pPr>
      <w:r w:rsidRPr="00687EBB">
        <w:rPr>
          <w:rFonts w:asciiTheme="majorBidi" w:hAnsiTheme="majorBidi" w:cstheme="majorBidi"/>
          <w:sz w:val="24"/>
          <w:szCs w:val="24"/>
        </w:rPr>
        <w:t xml:space="preserve">A local </w:t>
      </w:r>
      <w:r>
        <w:rPr>
          <w:rFonts w:asciiTheme="majorBidi" w:hAnsiTheme="majorBidi" w:cstheme="majorBidi"/>
          <w:sz w:val="24"/>
          <w:szCs w:val="24"/>
        </w:rPr>
        <w:t xml:space="preserve">community volunteers’ groups </w:t>
      </w:r>
      <w:r w:rsidRPr="00687EBB">
        <w:rPr>
          <w:rFonts w:asciiTheme="majorBidi" w:hAnsiTheme="majorBidi" w:cstheme="majorBidi"/>
          <w:sz w:val="24"/>
          <w:szCs w:val="24"/>
        </w:rPr>
        <w:t>(</w:t>
      </w:r>
      <w:r>
        <w:rPr>
          <w:rFonts w:asciiTheme="majorBidi" w:hAnsiTheme="majorBidi" w:cstheme="majorBidi"/>
          <w:sz w:val="24"/>
          <w:szCs w:val="24"/>
        </w:rPr>
        <w:t>30-35</w:t>
      </w:r>
      <w:r w:rsidRPr="00ED46B4">
        <w:rPr>
          <w:rFonts w:asciiTheme="majorBidi" w:hAnsiTheme="majorBidi" w:cstheme="majorBidi"/>
          <w:sz w:val="24"/>
          <w:szCs w:val="24"/>
        </w:rPr>
        <w:t xml:space="preserve"> community Volunteers</w:t>
      </w:r>
      <w:r w:rsidRPr="00687EBB">
        <w:rPr>
          <w:rFonts w:asciiTheme="majorBidi" w:hAnsiTheme="majorBidi" w:cstheme="majorBidi"/>
          <w:sz w:val="24"/>
          <w:szCs w:val="24"/>
        </w:rPr>
        <w:t>) is formed</w:t>
      </w:r>
      <w:r>
        <w:rPr>
          <w:rFonts w:asciiTheme="majorBidi" w:hAnsiTheme="majorBidi" w:cstheme="majorBidi"/>
          <w:sz w:val="24"/>
          <w:szCs w:val="24"/>
        </w:rPr>
        <w:t xml:space="preserve"> and </w:t>
      </w:r>
      <w:r w:rsidRPr="00687EBB">
        <w:rPr>
          <w:rFonts w:asciiTheme="majorBidi" w:hAnsiTheme="majorBidi" w:cstheme="majorBidi"/>
          <w:sz w:val="24"/>
          <w:szCs w:val="24"/>
        </w:rPr>
        <w:t xml:space="preserve">trained </w:t>
      </w:r>
      <w:r>
        <w:rPr>
          <w:rFonts w:asciiTheme="majorBidi" w:hAnsiTheme="majorBidi" w:cstheme="majorBidi"/>
          <w:sz w:val="24"/>
          <w:szCs w:val="24"/>
        </w:rPr>
        <w:t xml:space="preserve">to support the training of other volunteers of (20 - 40 members in each selected Governorates of Homs and Aleppo) </w:t>
      </w:r>
      <w:r w:rsidRPr="00687EBB">
        <w:rPr>
          <w:rFonts w:asciiTheme="majorBidi" w:hAnsiTheme="majorBidi" w:cstheme="majorBidi"/>
          <w:sz w:val="24"/>
          <w:szCs w:val="24"/>
        </w:rPr>
        <w:t>on subjects of community outreach and</w:t>
      </w:r>
      <w:r>
        <w:rPr>
          <w:rFonts w:asciiTheme="majorBidi" w:hAnsiTheme="majorBidi" w:cstheme="majorBidi"/>
          <w:sz w:val="24"/>
          <w:szCs w:val="24"/>
        </w:rPr>
        <w:t xml:space="preserve"> Community Based Disaster Risk Management (CBDRM).</w:t>
      </w:r>
      <w:r w:rsidRPr="00687EBB">
        <w:rPr>
          <w:rFonts w:asciiTheme="majorBidi" w:hAnsiTheme="majorBidi" w:cstheme="majorBidi"/>
          <w:sz w:val="24"/>
          <w:szCs w:val="24"/>
        </w:rPr>
        <w:t xml:space="preserve"> </w:t>
      </w:r>
    </w:p>
    <w:p w14:paraId="17247BD8" w14:textId="0D5992C8" w:rsidR="000E4C04" w:rsidRDefault="000E4C04" w:rsidP="009D7247">
      <w:pPr>
        <w:pStyle w:val="ListParagraph"/>
        <w:numPr>
          <w:ilvl w:val="0"/>
          <w:numId w:val="28"/>
        </w:numPr>
        <w:spacing w:after="0" w:line="276" w:lineRule="auto"/>
        <w:jc w:val="both"/>
        <w:rPr>
          <w:rFonts w:asciiTheme="majorBidi" w:hAnsiTheme="majorBidi" w:cstheme="majorBidi"/>
          <w:sz w:val="24"/>
          <w:szCs w:val="24"/>
        </w:rPr>
      </w:pPr>
      <w:r w:rsidRPr="000E4C04">
        <w:rPr>
          <w:rFonts w:asciiTheme="majorBidi" w:hAnsiTheme="majorBidi" w:cstheme="majorBidi"/>
          <w:sz w:val="24"/>
          <w:szCs w:val="24"/>
        </w:rPr>
        <w:t>A</w:t>
      </w:r>
      <w:r w:rsidR="009E344B">
        <w:rPr>
          <w:rFonts w:asciiTheme="majorBidi" w:hAnsiTheme="majorBidi" w:cstheme="majorBidi"/>
          <w:sz w:val="24"/>
          <w:szCs w:val="24"/>
        </w:rPr>
        <w:t>n</w:t>
      </w:r>
      <w:r w:rsidRPr="000E4C04">
        <w:rPr>
          <w:rFonts w:asciiTheme="majorBidi" w:hAnsiTheme="majorBidi" w:cstheme="majorBidi"/>
          <w:sz w:val="24"/>
          <w:szCs w:val="24"/>
        </w:rPr>
        <w:t xml:space="preserve"> </w:t>
      </w:r>
      <w:r w:rsidR="009E344B">
        <w:rPr>
          <w:rFonts w:asciiTheme="majorBidi" w:hAnsiTheme="majorBidi" w:cstheme="majorBidi"/>
          <w:sz w:val="24"/>
          <w:szCs w:val="24"/>
        </w:rPr>
        <w:t xml:space="preserve">interactive </w:t>
      </w:r>
      <w:r w:rsidRPr="000E4C04">
        <w:rPr>
          <w:rFonts w:asciiTheme="majorBidi" w:hAnsiTheme="majorBidi" w:cstheme="majorBidi"/>
          <w:sz w:val="24"/>
          <w:szCs w:val="24"/>
        </w:rPr>
        <w:t xml:space="preserve">Facebook page for monitoring and evaluation (M&amp;E) of the project </w:t>
      </w:r>
      <w:r w:rsidR="009E344B">
        <w:rPr>
          <w:rFonts w:asciiTheme="majorBidi" w:hAnsiTheme="majorBidi" w:cstheme="majorBidi"/>
          <w:sz w:val="24"/>
          <w:szCs w:val="24"/>
        </w:rPr>
        <w:t>is being</w:t>
      </w:r>
      <w:r w:rsidRPr="000E4C04">
        <w:rPr>
          <w:rFonts w:asciiTheme="majorBidi" w:hAnsiTheme="majorBidi" w:cstheme="majorBidi"/>
          <w:sz w:val="24"/>
          <w:szCs w:val="24"/>
        </w:rPr>
        <w:t xml:space="preserve"> set up for volunteers and </w:t>
      </w:r>
      <w:r w:rsidR="00EB47DC" w:rsidRPr="000E4C04">
        <w:rPr>
          <w:rFonts w:asciiTheme="majorBidi" w:hAnsiTheme="majorBidi" w:cstheme="majorBidi"/>
          <w:sz w:val="24"/>
          <w:szCs w:val="24"/>
        </w:rPr>
        <w:t>the community</w:t>
      </w:r>
      <w:r w:rsidRPr="000E4C04">
        <w:rPr>
          <w:rFonts w:asciiTheme="majorBidi" w:hAnsiTheme="majorBidi" w:cstheme="majorBidi"/>
          <w:sz w:val="24"/>
          <w:szCs w:val="24"/>
        </w:rPr>
        <w:t xml:space="preserve"> to use.</w:t>
      </w:r>
    </w:p>
    <w:p w14:paraId="1CA2E848" w14:textId="5D3A92F3" w:rsidR="00ED46B4" w:rsidRDefault="001702D9" w:rsidP="009D7247">
      <w:pPr>
        <w:pStyle w:val="ListParagraph"/>
        <w:numPr>
          <w:ilvl w:val="0"/>
          <w:numId w:val="28"/>
        </w:numPr>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Conduct Hazard </w:t>
      </w:r>
      <w:r w:rsidR="003D07EA">
        <w:rPr>
          <w:rFonts w:asciiTheme="majorBidi" w:hAnsiTheme="majorBidi" w:cstheme="majorBidi"/>
          <w:sz w:val="24"/>
          <w:szCs w:val="24"/>
        </w:rPr>
        <w:t>V</w:t>
      </w:r>
      <w:r>
        <w:rPr>
          <w:rFonts w:asciiTheme="majorBidi" w:hAnsiTheme="majorBidi" w:cstheme="majorBidi"/>
          <w:sz w:val="24"/>
          <w:szCs w:val="24"/>
        </w:rPr>
        <w:t xml:space="preserve">ulnerability Risk Assessment </w:t>
      </w:r>
      <w:r w:rsidR="00F40F3D">
        <w:rPr>
          <w:rFonts w:asciiTheme="majorBidi" w:hAnsiTheme="majorBidi" w:cstheme="majorBidi"/>
          <w:sz w:val="24"/>
          <w:szCs w:val="24"/>
        </w:rPr>
        <w:t xml:space="preserve">“HVRA” </w:t>
      </w:r>
      <w:r w:rsidR="00847D69">
        <w:rPr>
          <w:rFonts w:asciiTheme="majorBidi" w:hAnsiTheme="majorBidi" w:cstheme="majorBidi"/>
          <w:sz w:val="24"/>
          <w:szCs w:val="24"/>
        </w:rPr>
        <w:t>workshops</w:t>
      </w:r>
      <w:r w:rsidR="009E344B">
        <w:rPr>
          <w:rFonts w:asciiTheme="majorBidi" w:hAnsiTheme="majorBidi" w:cstheme="majorBidi"/>
          <w:sz w:val="24"/>
          <w:szCs w:val="24"/>
        </w:rPr>
        <w:t>;</w:t>
      </w:r>
      <w:r w:rsidR="00847D69">
        <w:rPr>
          <w:rFonts w:asciiTheme="majorBidi" w:hAnsiTheme="majorBidi" w:cstheme="majorBidi"/>
          <w:sz w:val="24"/>
          <w:szCs w:val="24"/>
        </w:rPr>
        <w:t xml:space="preserve"> </w:t>
      </w:r>
      <w:r>
        <w:rPr>
          <w:rFonts w:asciiTheme="majorBidi" w:hAnsiTheme="majorBidi" w:cstheme="majorBidi"/>
          <w:sz w:val="24"/>
          <w:szCs w:val="24"/>
        </w:rPr>
        <w:t>and based on that</w:t>
      </w:r>
      <w:r w:rsidR="009E344B">
        <w:rPr>
          <w:rFonts w:asciiTheme="majorBidi" w:hAnsiTheme="majorBidi" w:cstheme="majorBidi"/>
          <w:sz w:val="24"/>
          <w:szCs w:val="24"/>
        </w:rPr>
        <w:t>,</w:t>
      </w:r>
      <w:r>
        <w:rPr>
          <w:rFonts w:asciiTheme="majorBidi" w:hAnsiTheme="majorBidi" w:cstheme="majorBidi"/>
          <w:sz w:val="24"/>
          <w:szCs w:val="24"/>
        </w:rPr>
        <w:t xml:space="preserve"> develop Disaster Risk Management Plans</w:t>
      </w:r>
      <w:r w:rsidR="00847D69">
        <w:rPr>
          <w:rFonts w:asciiTheme="majorBidi" w:hAnsiTheme="majorBidi" w:cstheme="majorBidi"/>
          <w:sz w:val="24"/>
          <w:szCs w:val="24"/>
        </w:rPr>
        <w:t xml:space="preserve"> including </w:t>
      </w:r>
      <w:r w:rsidR="00847D69" w:rsidRPr="00264C62">
        <w:rPr>
          <w:rFonts w:asciiTheme="majorBidi" w:hAnsiTheme="majorBidi" w:cstheme="majorBidi"/>
          <w:sz w:val="24"/>
          <w:szCs w:val="24"/>
        </w:rPr>
        <w:t>evacuation plans</w:t>
      </w:r>
      <w:r w:rsidR="00847D69">
        <w:rPr>
          <w:rFonts w:asciiTheme="majorBidi" w:hAnsiTheme="majorBidi" w:cstheme="majorBidi"/>
          <w:sz w:val="24"/>
          <w:szCs w:val="24"/>
        </w:rPr>
        <w:t xml:space="preserve"> for every targeted neighborhood</w:t>
      </w:r>
      <w:r>
        <w:rPr>
          <w:rFonts w:asciiTheme="majorBidi" w:hAnsiTheme="majorBidi" w:cstheme="majorBidi"/>
          <w:sz w:val="24"/>
          <w:szCs w:val="24"/>
        </w:rPr>
        <w:t xml:space="preserve"> </w:t>
      </w:r>
      <w:r w:rsidR="00F40F3D">
        <w:rPr>
          <w:rFonts w:asciiTheme="majorBidi" w:hAnsiTheme="majorBidi" w:cstheme="majorBidi"/>
          <w:sz w:val="24"/>
          <w:szCs w:val="24"/>
        </w:rPr>
        <w:t xml:space="preserve">and shared the Arabic version with the Disaster Management Committee in each neighborhood </w:t>
      </w:r>
      <w:r>
        <w:rPr>
          <w:rFonts w:asciiTheme="majorBidi" w:hAnsiTheme="majorBidi" w:cstheme="majorBidi"/>
          <w:sz w:val="24"/>
          <w:szCs w:val="24"/>
        </w:rPr>
        <w:t>in Homs and Aleppo</w:t>
      </w:r>
      <w:r w:rsidR="00ED46B4">
        <w:rPr>
          <w:rFonts w:asciiTheme="majorBidi" w:hAnsiTheme="majorBidi" w:cstheme="majorBidi"/>
          <w:sz w:val="24"/>
          <w:szCs w:val="24"/>
        </w:rPr>
        <w:t>.</w:t>
      </w:r>
      <w:r>
        <w:rPr>
          <w:rFonts w:asciiTheme="majorBidi" w:hAnsiTheme="majorBidi" w:cstheme="majorBidi"/>
          <w:sz w:val="24"/>
          <w:szCs w:val="24"/>
        </w:rPr>
        <w:t xml:space="preserve"> </w:t>
      </w:r>
    </w:p>
    <w:p w14:paraId="1BA65695" w14:textId="2F35364C" w:rsidR="00651FB1" w:rsidRPr="00982568" w:rsidRDefault="00363B94" w:rsidP="00651FB1">
      <w:pPr>
        <w:pStyle w:val="ListParagraph"/>
        <w:numPr>
          <w:ilvl w:val="0"/>
          <w:numId w:val="28"/>
        </w:numPr>
        <w:spacing w:after="0" w:line="276" w:lineRule="auto"/>
        <w:jc w:val="both"/>
        <w:rPr>
          <w:rFonts w:asciiTheme="majorBidi" w:hAnsiTheme="majorBidi" w:cstheme="majorBidi"/>
          <w:sz w:val="24"/>
          <w:szCs w:val="24"/>
        </w:rPr>
      </w:pPr>
      <w:r w:rsidRPr="00A15C39">
        <w:rPr>
          <w:rFonts w:asciiTheme="majorBidi" w:hAnsiTheme="majorBidi" w:cstheme="majorBidi"/>
          <w:sz w:val="24"/>
          <w:szCs w:val="24"/>
        </w:rPr>
        <w:t>Awareness campaign</w:t>
      </w:r>
      <w:r w:rsidRPr="00687EBB">
        <w:rPr>
          <w:rFonts w:asciiTheme="majorBidi" w:hAnsiTheme="majorBidi" w:cstheme="majorBidi"/>
          <w:sz w:val="24"/>
          <w:szCs w:val="24"/>
        </w:rPr>
        <w:t xml:space="preserve"> about disaster response conducted in the </w:t>
      </w:r>
      <w:r w:rsidR="0094624A">
        <w:rPr>
          <w:rFonts w:asciiTheme="majorBidi" w:hAnsiTheme="majorBidi" w:cstheme="majorBidi"/>
          <w:sz w:val="24"/>
          <w:szCs w:val="24"/>
        </w:rPr>
        <w:t>target</w:t>
      </w:r>
      <w:r w:rsidR="001702D9">
        <w:rPr>
          <w:rFonts w:asciiTheme="majorBidi" w:hAnsiTheme="majorBidi" w:cstheme="majorBidi"/>
          <w:sz w:val="24"/>
          <w:szCs w:val="24"/>
        </w:rPr>
        <w:t>ed</w:t>
      </w:r>
      <w:r w:rsidR="0094624A">
        <w:rPr>
          <w:rFonts w:asciiTheme="majorBidi" w:hAnsiTheme="majorBidi" w:cstheme="majorBidi"/>
          <w:sz w:val="24"/>
          <w:szCs w:val="24"/>
        </w:rPr>
        <w:t xml:space="preserve"> </w:t>
      </w:r>
      <w:r w:rsidRPr="00687EBB">
        <w:rPr>
          <w:rFonts w:asciiTheme="majorBidi" w:hAnsiTheme="majorBidi" w:cstheme="majorBidi"/>
          <w:sz w:val="24"/>
          <w:szCs w:val="24"/>
        </w:rPr>
        <w:t>neighborhoods in Homs</w:t>
      </w:r>
      <w:r w:rsidR="0094624A">
        <w:rPr>
          <w:rFonts w:asciiTheme="majorBidi" w:hAnsiTheme="majorBidi" w:cstheme="majorBidi"/>
          <w:sz w:val="24"/>
          <w:szCs w:val="24"/>
        </w:rPr>
        <w:t xml:space="preserve"> and Aleppo</w:t>
      </w:r>
      <w:r w:rsidR="007B4CBC">
        <w:rPr>
          <w:rFonts w:asciiTheme="majorBidi" w:hAnsiTheme="majorBidi" w:cstheme="majorBidi"/>
          <w:sz w:val="24"/>
          <w:szCs w:val="24"/>
        </w:rPr>
        <w:t>, using different channels</w:t>
      </w:r>
      <w:r w:rsidR="006A07D6" w:rsidRPr="00687EBB">
        <w:rPr>
          <w:rFonts w:asciiTheme="majorBidi" w:hAnsiTheme="majorBidi" w:cstheme="majorBidi"/>
          <w:sz w:val="24"/>
          <w:szCs w:val="24"/>
        </w:rPr>
        <w:t xml:space="preserve"> </w:t>
      </w:r>
      <w:r w:rsidR="002019A7">
        <w:rPr>
          <w:rFonts w:asciiTheme="majorBidi" w:hAnsiTheme="majorBidi" w:cstheme="majorBidi"/>
          <w:sz w:val="24"/>
          <w:szCs w:val="24"/>
        </w:rPr>
        <w:t>(</w:t>
      </w:r>
      <w:r w:rsidR="0094624A">
        <w:rPr>
          <w:rFonts w:asciiTheme="majorBidi" w:hAnsiTheme="majorBidi" w:cstheme="majorBidi"/>
          <w:sz w:val="24"/>
          <w:szCs w:val="24"/>
        </w:rPr>
        <w:t xml:space="preserve">the </w:t>
      </w:r>
      <w:r w:rsidR="002019A7">
        <w:rPr>
          <w:rFonts w:asciiTheme="majorBidi" w:hAnsiTheme="majorBidi" w:cstheme="majorBidi"/>
          <w:sz w:val="24"/>
          <w:szCs w:val="24"/>
        </w:rPr>
        <w:t xml:space="preserve">target </w:t>
      </w:r>
      <w:r w:rsidR="00847D69">
        <w:rPr>
          <w:rFonts w:asciiTheme="majorBidi" w:hAnsiTheme="majorBidi" w:cstheme="majorBidi"/>
          <w:sz w:val="24"/>
          <w:szCs w:val="24"/>
        </w:rPr>
        <w:t>beneficiaries</w:t>
      </w:r>
      <w:r w:rsidR="0094624A">
        <w:rPr>
          <w:rFonts w:asciiTheme="majorBidi" w:hAnsiTheme="majorBidi" w:cstheme="majorBidi"/>
          <w:sz w:val="24"/>
          <w:szCs w:val="24"/>
        </w:rPr>
        <w:t xml:space="preserve"> for </w:t>
      </w:r>
      <w:r w:rsidR="00C40BD9">
        <w:rPr>
          <w:rFonts w:asciiTheme="majorBidi" w:hAnsiTheme="majorBidi" w:cstheme="majorBidi"/>
          <w:sz w:val="24"/>
          <w:szCs w:val="24"/>
        </w:rPr>
        <w:t>the city of Homs</w:t>
      </w:r>
      <w:r w:rsidR="002019A7">
        <w:rPr>
          <w:rFonts w:asciiTheme="majorBidi" w:hAnsiTheme="majorBidi" w:cstheme="majorBidi"/>
          <w:sz w:val="24"/>
          <w:szCs w:val="24"/>
        </w:rPr>
        <w:t xml:space="preserve">: </w:t>
      </w:r>
      <w:r w:rsidR="00426FD6" w:rsidRPr="00426FD6">
        <w:rPr>
          <w:rFonts w:asciiTheme="majorBidi" w:hAnsiTheme="majorBidi" w:cstheme="majorBidi"/>
          <w:sz w:val="24"/>
          <w:szCs w:val="24"/>
        </w:rPr>
        <w:t>10,000</w:t>
      </w:r>
      <w:r w:rsidR="006A07D6" w:rsidRPr="00687EBB">
        <w:rPr>
          <w:rFonts w:asciiTheme="majorBidi" w:hAnsiTheme="majorBidi" w:cstheme="majorBidi"/>
          <w:sz w:val="24"/>
          <w:szCs w:val="24"/>
        </w:rPr>
        <w:t xml:space="preserve"> </w:t>
      </w:r>
      <w:r w:rsidR="00C40BD9">
        <w:rPr>
          <w:rFonts w:asciiTheme="majorBidi" w:hAnsiTheme="majorBidi" w:cstheme="majorBidi"/>
          <w:sz w:val="24"/>
          <w:szCs w:val="24"/>
        </w:rPr>
        <w:t xml:space="preserve">and </w:t>
      </w:r>
      <w:r w:rsidR="003E6DCF" w:rsidRPr="00426FD6">
        <w:rPr>
          <w:rFonts w:asciiTheme="majorBidi" w:hAnsiTheme="majorBidi" w:cstheme="majorBidi"/>
          <w:sz w:val="24"/>
          <w:szCs w:val="24"/>
        </w:rPr>
        <w:t>5</w:t>
      </w:r>
      <w:r w:rsidR="00B15CE8">
        <w:rPr>
          <w:rFonts w:asciiTheme="majorBidi" w:hAnsiTheme="majorBidi" w:cstheme="majorBidi"/>
          <w:sz w:val="24"/>
          <w:szCs w:val="24"/>
        </w:rPr>
        <w:t>,</w:t>
      </w:r>
      <w:r w:rsidR="003E6DCF" w:rsidRPr="00426FD6">
        <w:rPr>
          <w:rFonts w:asciiTheme="majorBidi" w:hAnsiTheme="majorBidi" w:cstheme="majorBidi"/>
          <w:sz w:val="24"/>
          <w:szCs w:val="24"/>
        </w:rPr>
        <w:t>000</w:t>
      </w:r>
      <w:r w:rsidR="00C40BD9">
        <w:rPr>
          <w:rFonts w:asciiTheme="majorBidi" w:hAnsiTheme="majorBidi" w:cstheme="majorBidi"/>
          <w:sz w:val="24"/>
          <w:szCs w:val="24"/>
        </w:rPr>
        <w:t xml:space="preserve"> in Aleppo; </w:t>
      </w:r>
      <w:r w:rsidR="006A07D6" w:rsidRPr="00687EBB">
        <w:rPr>
          <w:rFonts w:asciiTheme="majorBidi" w:hAnsiTheme="majorBidi" w:cstheme="majorBidi"/>
          <w:sz w:val="24"/>
          <w:szCs w:val="24"/>
        </w:rPr>
        <w:t>(</w:t>
      </w:r>
      <w:r w:rsidR="007B4CBC">
        <w:rPr>
          <w:rFonts w:asciiTheme="majorBidi" w:hAnsiTheme="majorBidi" w:cstheme="majorBidi"/>
          <w:sz w:val="24"/>
          <w:szCs w:val="24"/>
        </w:rPr>
        <w:t>50%</w:t>
      </w:r>
      <w:r w:rsidR="006A07D6" w:rsidRPr="00687EBB">
        <w:rPr>
          <w:rFonts w:asciiTheme="majorBidi" w:hAnsiTheme="majorBidi" w:cstheme="majorBidi"/>
          <w:sz w:val="24"/>
          <w:szCs w:val="24"/>
        </w:rPr>
        <w:t xml:space="preserve"> </w:t>
      </w:r>
      <w:r w:rsidR="007B4CBC">
        <w:rPr>
          <w:rFonts w:asciiTheme="majorBidi" w:hAnsiTheme="majorBidi" w:cstheme="majorBidi"/>
          <w:sz w:val="24"/>
          <w:szCs w:val="24"/>
        </w:rPr>
        <w:t xml:space="preserve">different age </w:t>
      </w:r>
      <w:r w:rsidR="006A07D6" w:rsidRPr="00687EBB">
        <w:rPr>
          <w:rFonts w:asciiTheme="majorBidi" w:hAnsiTheme="majorBidi" w:cstheme="majorBidi"/>
          <w:sz w:val="24"/>
          <w:szCs w:val="24"/>
        </w:rPr>
        <w:t>students</w:t>
      </w:r>
      <w:r w:rsidR="002019A7">
        <w:rPr>
          <w:rFonts w:asciiTheme="majorBidi" w:hAnsiTheme="majorBidi" w:cstheme="majorBidi"/>
          <w:sz w:val="24"/>
          <w:szCs w:val="24"/>
        </w:rPr>
        <w:t xml:space="preserve"> half</w:t>
      </w:r>
      <w:r w:rsidR="006A07D6" w:rsidRPr="00687EBB">
        <w:rPr>
          <w:rFonts w:asciiTheme="majorBidi" w:hAnsiTheme="majorBidi" w:cstheme="majorBidi"/>
          <w:sz w:val="24"/>
          <w:szCs w:val="24"/>
        </w:rPr>
        <w:t xml:space="preserve"> </w:t>
      </w:r>
      <w:r w:rsidR="002019A7">
        <w:rPr>
          <w:rFonts w:asciiTheme="majorBidi" w:hAnsiTheme="majorBidi" w:cstheme="majorBidi"/>
          <w:sz w:val="24"/>
          <w:szCs w:val="24"/>
        </w:rPr>
        <w:t>male/female</w:t>
      </w:r>
      <w:r w:rsidR="001338AE">
        <w:rPr>
          <w:rFonts w:asciiTheme="majorBidi" w:hAnsiTheme="majorBidi" w:cstheme="majorBidi"/>
          <w:sz w:val="24"/>
          <w:szCs w:val="24"/>
        </w:rPr>
        <w:t xml:space="preserve"> through conducting </w:t>
      </w:r>
      <w:r w:rsidR="00D805D7">
        <w:rPr>
          <w:rFonts w:asciiTheme="majorBidi" w:hAnsiTheme="majorBidi" w:cstheme="majorBidi"/>
          <w:sz w:val="24"/>
          <w:szCs w:val="24"/>
        </w:rPr>
        <w:t>schools’</w:t>
      </w:r>
      <w:r w:rsidR="001338AE">
        <w:rPr>
          <w:rFonts w:asciiTheme="majorBidi" w:hAnsiTheme="majorBidi" w:cstheme="majorBidi"/>
          <w:sz w:val="24"/>
          <w:szCs w:val="24"/>
        </w:rPr>
        <w:t xml:space="preserve"> safety </w:t>
      </w:r>
      <w:r w:rsidR="00C40BD9">
        <w:rPr>
          <w:rFonts w:asciiTheme="majorBidi" w:hAnsiTheme="majorBidi" w:cstheme="majorBidi"/>
          <w:sz w:val="24"/>
          <w:szCs w:val="24"/>
        </w:rPr>
        <w:t xml:space="preserve">awareness </w:t>
      </w:r>
      <w:r w:rsidR="001338AE">
        <w:rPr>
          <w:rFonts w:asciiTheme="majorBidi" w:hAnsiTheme="majorBidi" w:cstheme="majorBidi"/>
          <w:sz w:val="24"/>
          <w:szCs w:val="24"/>
        </w:rPr>
        <w:t>program</w:t>
      </w:r>
      <w:r w:rsidR="006A07D6" w:rsidRPr="00687EBB">
        <w:rPr>
          <w:rFonts w:asciiTheme="majorBidi" w:hAnsiTheme="majorBidi" w:cstheme="majorBidi"/>
          <w:sz w:val="24"/>
          <w:szCs w:val="24"/>
        </w:rPr>
        <w:t xml:space="preserve">, </w:t>
      </w:r>
      <w:r w:rsidR="007B4CBC">
        <w:rPr>
          <w:rFonts w:asciiTheme="majorBidi" w:hAnsiTheme="majorBidi" w:cstheme="majorBidi"/>
          <w:sz w:val="24"/>
          <w:szCs w:val="24"/>
        </w:rPr>
        <w:t>40</w:t>
      </w:r>
      <w:r w:rsidR="00D805D7">
        <w:rPr>
          <w:rFonts w:asciiTheme="majorBidi" w:hAnsiTheme="majorBidi" w:cstheme="majorBidi"/>
          <w:sz w:val="24"/>
          <w:szCs w:val="24"/>
        </w:rPr>
        <w:t xml:space="preserve">% </w:t>
      </w:r>
      <w:r w:rsidR="00D805D7" w:rsidRPr="00687EBB">
        <w:rPr>
          <w:rFonts w:asciiTheme="majorBidi" w:hAnsiTheme="majorBidi" w:cstheme="majorBidi"/>
          <w:sz w:val="24"/>
          <w:szCs w:val="24"/>
        </w:rPr>
        <w:t xml:space="preserve">women, </w:t>
      </w:r>
      <w:r w:rsidR="00B15CE8">
        <w:rPr>
          <w:rFonts w:asciiTheme="majorBidi" w:hAnsiTheme="majorBidi" w:cstheme="majorBidi"/>
          <w:sz w:val="24"/>
          <w:szCs w:val="24"/>
        </w:rPr>
        <w:t>2</w:t>
      </w:r>
      <w:r w:rsidR="007B4CBC">
        <w:rPr>
          <w:rFonts w:asciiTheme="majorBidi" w:hAnsiTheme="majorBidi" w:cstheme="majorBidi"/>
          <w:sz w:val="24"/>
          <w:szCs w:val="24"/>
        </w:rPr>
        <w:t>%</w:t>
      </w:r>
      <w:r w:rsidR="00D805D7">
        <w:rPr>
          <w:rFonts w:asciiTheme="majorBidi" w:hAnsiTheme="majorBidi" w:cstheme="majorBidi"/>
          <w:sz w:val="24"/>
          <w:szCs w:val="24"/>
        </w:rPr>
        <w:t xml:space="preserve"> </w:t>
      </w:r>
      <w:r w:rsidR="006A07D6" w:rsidRPr="008C531B">
        <w:rPr>
          <w:rFonts w:asciiTheme="majorBidi" w:hAnsiTheme="majorBidi" w:cstheme="majorBidi"/>
          <w:sz w:val="24"/>
          <w:szCs w:val="24"/>
        </w:rPr>
        <w:t>disabilities</w:t>
      </w:r>
      <w:r w:rsidR="006A07D6" w:rsidRPr="002019A7">
        <w:rPr>
          <w:rFonts w:asciiTheme="majorBidi" w:hAnsiTheme="majorBidi" w:cstheme="majorBidi"/>
          <w:sz w:val="24"/>
          <w:szCs w:val="24"/>
        </w:rPr>
        <w:t xml:space="preserve"> and </w:t>
      </w:r>
      <w:r w:rsidR="00B15CE8">
        <w:rPr>
          <w:rFonts w:asciiTheme="majorBidi" w:hAnsiTheme="majorBidi" w:cstheme="majorBidi"/>
          <w:sz w:val="24"/>
          <w:szCs w:val="24"/>
        </w:rPr>
        <w:t>8</w:t>
      </w:r>
      <w:r w:rsidR="007B4CBC">
        <w:rPr>
          <w:rFonts w:asciiTheme="majorBidi" w:hAnsiTheme="majorBidi" w:cstheme="majorBidi"/>
          <w:sz w:val="24"/>
          <w:szCs w:val="24"/>
        </w:rPr>
        <w:t>%</w:t>
      </w:r>
      <w:r w:rsidR="006A07D6" w:rsidRPr="002019A7">
        <w:rPr>
          <w:rFonts w:asciiTheme="majorBidi" w:hAnsiTheme="majorBidi" w:cstheme="majorBidi"/>
          <w:sz w:val="24"/>
          <w:szCs w:val="24"/>
        </w:rPr>
        <w:t xml:space="preserve"> </w:t>
      </w:r>
      <w:r w:rsidR="006A07D6" w:rsidRPr="008C531B">
        <w:rPr>
          <w:rFonts w:asciiTheme="majorBidi" w:hAnsiTheme="majorBidi" w:cstheme="majorBidi"/>
          <w:sz w:val="24"/>
          <w:szCs w:val="24"/>
        </w:rPr>
        <w:t>elders</w:t>
      </w:r>
      <w:r w:rsidR="006A07D6" w:rsidRPr="002019A7">
        <w:rPr>
          <w:rFonts w:asciiTheme="majorBidi" w:hAnsiTheme="majorBidi" w:cstheme="majorBidi"/>
          <w:sz w:val="24"/>
          <w:szCs w:val="24"/>
        </w:rPr>
        <w:t>)</w:t>
      </w:r>
      <w:r w:rsidR="0094624A">
        <w:rPr>
          <w:rFonts w:asciiTheme="majorBidi" w:hAnsiTheme="majorBidi" w:cstheme="majorBidi"/>
          <w:sz w:val="24"/>
          <w:szCs w:val="24"/>
        </w:rPr>
        <w:t>.</w:t>
      </w:r>
    </w:p>
    <w:p w14:paraId="611722E4" w14:textId="77777777" w:rsidR="0094624A" w:rsidRPr="00687EBB" w:rsidRDefault="0094624A" w:rsidP="00EC673D">
      <w:pPr>
        <w:pStyle w:val="ListParagraph"/>
        <w:spacing w:after="0" w:line="276" w:lineRule="auto"/>
        <w:jc w:val="both"/>
        <w:rPr>
          <w:rFonts w:asciiTheme="majorBidi" w:hAnsiTheme="majorBidi" w:cstheme="majorBidi"/>
          <w:sz w:val="24"/>
          <w:szCs w:val="24"/>
        </w:rPr>
      </w:pPr>
    </w:p>
    <w:p w14:paraId="40F5FBB3" w14:textId="2C43A9CF" w:rsidR="00F302E9" w:rsidRDefault="00FB66C6" w:rsidP="00CA5269">
      <w:pPr>
        <w:autoSpaceDE w:val="0"/>
        <w:autoSpaceDN w:val="0"/>
        <w:adjustRightInd w:val="0"/>
        <w:spacing w:line="276" w:lineRule="auto"/>
        <w:jc w:val="both"/>
        <w:rPr>
          <w:rFonts w:asciiTheme="majorBidi" w:hAnsiTheme="majorBidi" w:cstheme="majorBidi"/>
          <w:b/>
          <w:bCs/>
        </w:rPr>
      </w:pPr>
      <w:r w:rsidRPr="00910EB7">
        <w:rPr>
          <w:rFonts w:asciiTheme="majorBidi" w:hAnsiTheme="majorBidi" w:cstheme="majorBidi"/>
          <w:b/>
          <w:bCs/>
        </w:rPr>
        <w:t>Main activities</w:t>
      </w:r>
      <w:r w:rsidR="00066060" w:rsidRPr="00910EB7">
        <w:rPr>
          <w:rFonts w:asciiTheme="majorBidi" w:hAnsiTheme="majorBidi" w:cstheme="majorBidi"/>
          <w:b/>
          <w:bCs/>
        </w:rPr>
        <w:t>:</w:t>
      </w:r>
    </w:p>
    <w:p w14:paraId="78C7B5A2" w14:textId="77777777" w:rsidR="00D805D7" w:rsidRPr="00910EB7" w:rsidRDefault="00D805D7" w:rsidP="00CA5269">
      <w:pPr>
        <w:autoSpaceDE w:val="0"/>
        <w:autoSpaceDN w:val="0"/>
        <w:adjustRightInd w:val="0"/>
        <w:spacing w:line="276" w:lineRule="auto"/>
        <w:jc w:val="both"/>
        <w:rPr>
          <w:rFonts w:asciiTheme="majorBidi" w:hAnsiTheme="majorBidi" w:cstheme="majorBidi"/>
          <w:b/>
          <w:bCs/>
        </w:rPr>
      </w:pPr>
    </w:p>
    <w:p w14:paraId="546DC9B0" w14:textId="48508D10" w:rsidR="00FB66C6" w:rsidRPr="00F61FE8" w:rsidRDefault="00FB66C6" w:rsidP="00FB66C6">
      <w:pPr>
        <w:autoSpaceDE w:val="0"/>
        <w:autoSpaceDN w:val="0"/>
        <w:adjustRightInd w:val="0"/>
        <w:spacing w:line="276" w:lineRule="auto"/>
        <w:jc w:val="both"/>
        <w:rPr>
          <w:rFonts w:asciiTheme="majorBidi" w:hAnsiTheme="majorBidi" w:cstheme="majorBidi"/>
        </w:rPr>
      </w:pPr>
      <w:r w:rsidRPr="00F61FE8">
        <w:rPr>
          <w:rFonts w:asciiTheme="majorBidi" w:hAnsiTheme="majorBidi" w:cstheme="majorBidi"/>
        </w:rPr>
        <w:t xml:space="preserve">The </w:t>
      </w:r>
      <w:r w:rsidR="002F71DC">
        <w:rPr>
          <w:rFonts w:asciiTheme="majorBidi" w:hAnsiTheme="majorBidi" w:cstheme="majorBidi"/>
        </w:rPr>
        <w:t>IP</w:t>
      </w:r>
      <w:r w:rsidR="002F71DC" w:rsidRPr="00F61FE8">
        <w:rPr>
          <w:rFonts w:asciiTheme="majorBidi" w:hAnsiTheme="majorBidi" w:cstheme="majorBidi"/>
        </w:rPr>
        <w:t xml:space="preserve"> </w:t>
      </w:r>
      <w:r w:rsidR="00CA5269" w:rsidRPr="00F61FE8">
        <w:rPr>
          <w:rFonts w:asciiTheme="majorBidi" w:hAnsiTheme="majorBidi" w:cstheme="majorBidi"/>
        </w:rPr>
        <w:t>shall</w:t>
      </w:r>
      <w:r w:rsidRPr="00F61FE8">
        <w:rPr>
          <w:rFonts w:asciiTheme="majorBidi" w:hAnsiTheme="majorBidi" w:cstheme="majorBidi"/>
        </w:rPr>
        <w:t xml:space="preserve"> be undertaking main activities as follows</w:t>
      </w:r>
      <w:r w:rsidR="0001543E" w:rsidRPr="00F61FE8">
        <w:rPr>
          <w:rFonts w:asciiTheme="majorBidi" w:hAnsiTheme="majorBidi" w:cstheme="majorBidi"/>
        </w:rPr>
        <w:t>:</w:t>
      </w:r>
      <w:r w:rsidRPr="00F61FE8">
        <w:rPr>
          <w:rFonts w:asciiTheme="majorBidi" w:hAnsiTheme="majorBidi" w:cstheme="majorBidi"/>
        </w:rPr>
        <w:t xml:space="preserve"> </w:t>
      </w:r>
    </w:p>
    <w:p w14:paraId="1B9C7E42" w14:textId="0123C26F" w:rsidR="002F71DC" w:rsidRPr="00687EBB" w:rsidRDefault="002F71DC" w:rsidP="008C531B">
      <w:pPr>
        <w:pStyle w:val="ListParagraph"/>
        <w:numPr>
          <w:ilvl w:val="0"/>
          <w:numId w:val="22"/>
        </w:numPr>
        <w:autoSpaceDE w:val="0"/>
        <w:autoSpaceDN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Draft </w:t>
      </w:r>
      <w:r w:rsidR="001338AE">
        <w:rPr>
          <w:rFonts w:asciiTheme="majorBidi" w:hAnsiTheme="majorBidi" w:cstheme="majorBidi"/>
          <w:sz w:val="24"/>
          <w:szCs w:val="24"/>
        </w:rPr>
        <w:t xml:space="preserve">the </w:t>
      </w:r>
      <w:r w:rsidRPr="00A15C39">
        <w:rPr>
          <w:rFonts w:asciiTheme="majorBidi" w:hAnsiTheme="majorBidi" w:cstheme="majorBidi"/>
          <w:sz w:val="24"/>
          <w:szCs w:val="24"/>
        </w:rPr>
        <w:t>selection criteria</w:t>
      </w:r>
      <w:r w:rsidRPr="00687EBB">
        <w:rPr>
          <w:rFonts w:asciiTheme="majorBidi" w:hAnsiTheme="majorBidi" w:cstheme="majorBidi"/>
          <w:sz w:val="24"/>
          <w:szCs w:val="24"/>
        </w:rPr>
        <w:t xml:space="preserve"> and </w:t>
      </w:r>
      <w:proofErr w:type="spellStart"/>
      <w:r w:rsidRPr="00A15C39">
        <w:rPr>
          <w:rFonts w:asciiTheme="majorBidi" w:hAnsiTheme="majorBidi" w:cstheme="majorBidi"/>
          <w:sz w:val="24"/>
          <w:szCs w:val="24"/>
        </w:rPr>
        <w:t>ToR</w:t>
      </w:r>
      <w:proofErr w:type="spellEnd"/>
      <w:r w:rsidRPr="00A15C39">
        <w:rPr>
          <w:rFonts w:asciiTheme="majorBidi" w:hAnsiTheme="majorBidi" w:cstheme="majorBidi"/>
          <w:sz w:val="24"/>
          <w:szCs w:val="24"/>
        </w:rPr>
        <w:t xml:space="preserve"> of </w:t>
      </w:r>
      <w:r w:rsidR="00D805D7">
        <w:rPr>
          <w:rFonts w:asciiTheme="majorBidi" w:hAnsiTheme="majorBidi" w:cstheme="majorBidi"/>
          <w:sz w:val="24"/>
          <w:szCs w:val="24"/>
        </w:rPr>
        <w:t>community-based</w:t>
      </w:r>
      <w:r w:rsidR="004D7DC3">
        <w:rPr>
          <w:rFonts w:asciiTheme="majorBidi" w:hAnsiTheme="majorBidi" w:cstheme="majorBidi"/>
          <w:sz w:val="24"/>
          <w:szCs w:val="24"/>
        </w:rPr>
        <w:t xml:space="preserve"> </w:t>
      </w:r>
      <w:r w:rsidR="007B4CBC">
        <w:rPr>
          <w:rFonts w:asciiTheme="majorBidi" w:hAnsiTheme="majorBidi" w:cstheme="majorBidi"/>
          <w:sz w:val="24"/>
          <w:szCs w:val="24"/>
        </w:rPr>
        <w:t xml:space="preserve">volunteers’ </w:t>
      </w:r>
      <w:r w:rsidR="003D07EA">
        <w:rPr>
          <w:rFonts w:asciiTheme="majorBidi" w:hAnsiTheme="majorBidi" w:cstheme="majorBidi"/>
          <w:sz w:val="24"/>
          <w:szCs w:val="24"/>
        </w:rPr>
        <w:t>team</w:t>
      </w:r>
      <w:r w:rsidR="007B4CBC">
        <w:rPr>
          <w:rFonts w:asciiTheme="majorBidi" w:hAnsiTheme="majorBidi" w:cstheme="majorBidi"/>
          <w:sz w:val="24"/>
          <w:szCs w:val="24"/>
        </w:rPr>
        <w:t>s</w:t>
      </w:r>
      <w:r w:rsidR="002019A7">
        <w:rPr>
          <w:rFonts w:asciiTheme="majorBidi" w:hAnsiTheme="majorBidi" w:cstheme="majorBidi"/>
          <w:sz w:val="24"/>
          <w:szCs w:val="24"/>
        </w:rPr>
        <w:t>. Discuss</w:t>
      </w:r>
      <w:r w:rsidR="00B477EB">
        <w:rPr>
          <w:rFonts w:asciiTheme="majorBidi" w:hAnsiTheme="majorBidi" w:cstheme="majorBidi"/>
          <w:sz w:val="24"/>
          <w:szCs w:val="24"/>
        </w:rPr>
        <w:t>ed</w:t>
      </w:r>
      <w:r w:rsidR="002019A7">
        <w:rPr>
          <w:rFonts w:asciiTheme="majorBidi" w:hAnsiTheme="majorBidi" w:cstheme="majorBidi"/>
          <w:sz w:val="24"/>
          <w:szCs w:val="24"/>
        </w:rPr>
        <w:t xml:space="preserve"> and</w:t>
      </w:r>
      <w:r>
        <w:rPr>
          <w:rFonts w:asciiTheme="majorBidi" w:hAnsiTheme="majorBidi" w:cstheme="majorBidi"/>
          <w:sz w:val="24"/>
          <w:szCs w:val="24"/>
        </w:rPr>
        <w:t xml:space="preserve"> agreed with UN-Habitat</w:t>
      </w:r>
      <w:r w:rsidR="009C1B7C">
        <w:rPr>
          <w:rFonts w:asciiTheme="majorBidi" w:hAnsiTheme="majorBidi" w:cstheme="majorBidi"/>
          <w:sz w:val="24"/>
          <w:szCs w:val="24"/>
        </w:rPr>
        <w:t>, for Homs and Aleppo.</w:t>
      </w:r>
    </w:p>
    <w:p w14:paraId="32185591" w14:textId="5DAA1F6C" w:rsidR="002F71DC" w:rsidRDefault="002F71DC" w:rsidP="002F71DC">
      <w:pPr>
        <w:pStyle w:val="ListParagraph"/>
        <w:numPr>
          <w:ilvl w:val="0"/>
          <w:numId w:val="22"/>
        </w:numPr>
        <w:autoSpaceDE w:val="0"/>
        <w:autoSpaceDN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Support formulati</w:t>
      </w:r>
      <w:r w:rsidR="002019A7">
        <w:rPr>
          <w:rFonts w:asciiTheme="majorBidi" w:hAnsiTheme="majorBidi" w:cstheme="majorBidi"/>
          <w:sz w:val="24"/>
          <w:szCs w:val="24"/>
        </w:rPr>
        <w:t>ng the</w:t>
      </w:r>
      <w:r>
        <w:rPr>
          <w:rFonts w:asciiTheme="majorBidi" w:hAnsiTheme="majorBidi" w:cstheme="majorBidi"/>
          <w:sz w:val="24"/>
          <w:szCs w:val="24"/>
        </w:rPr>
        <w:t xml:space="preserve"> </w:t>
      </w:r>
      <w:r w:rsidRPr="00F651BA">
        <w:rPr>
          <w:rFonts w:asciiTheme="majorBidi" w:hAnsiTheme="majorBidi" w:cstheme="majorBidi"/>
          <w:sz w:val="24"/>
          <w:szCs w:val="24"/>
        </w:rPr>
        <w:t xml:space="preserve">local </w:t>
      </w:r>
      <w:r w:rsidR="007B4CBC">
        <w:rPr>
          <w:rFonts w:asciiTheme="majorBidi" w:hAnsiTheme="majorBidi" w:cstheme="majorBidi"/>
          <w:sz w:val="24"/>
          <w:szCs w:val="24"/>
        </w:rPr>
        <w:t xml:space="preserve">community volunteers’ </w:t>
      </w:r>
      <w:r w:rsidR="003D07EA">
        <w:rPr>
          <w:rFonts w:asciiTheme="majorBidi" w:hAnsiTheme="majorBidi" w:cstheme="majorBidi"/>
          <w:sz w:val="24"/>
          <w:szCs w:val="24"/>
        </w:rPr>
        <w:t>teams</w:t>
      </w:r>
      <w:r w:rsidR="007B4CBC">
        <w:rPr>
          <w:rFonts w:asciiTheme="majorBidi" w:hAnsiTheme="majorBidi" w:cstheme="majorBidi"/>
          <w:sz w:val="24"/>
          <w:szCs w:val="24"/>
        </w:rPr>
        <w:t xml:space="preserve"> </w:t>
      </w:r>
      <w:r w:rsidR="001338AE">
        <w:rPr>
          <w:rFonts w:asciiTheme="majorBidi" w:hAnsiTheme="majorBidi" w:cstheme="majorBidi"/>
          <w:sz w:val="24"/>
          <w:szCs w:val="24"/>
        </w:rPr>
        <w:t>in both Homs and Aleppo</w:t>
      </w:r>
      <w:r w:rsidR="002019A7">
        <w:rPr>
          <w:rFonts w:asciiTheme="majorBidi" w:hAnsiTheme="majorBidi" w:cstheme="majorBidi"/>
          <w:sz w:val="24"/>
          <w:szCs w:val="24"/>
        </w:rPr>
        <w:t>.</w:t>
      </w:r>
      <w:r w:rsidR="007B4CBC" w:rsidRPr="007B4CBC">
        <w:rPr>
          <w:rFonts w:asciiTheme="majorBidi" w:hAnsiTheme="majorBidi" w:cstheme="majorBidi"/>
          <w:sz w:val="24"/>
          <w:szCs w:val="24"/>
        </w:rPr>
        <w:t xml:space="preserve"> </w:t>
      </w:r>
      <w:r w:rsidR="007B4CBC">
        <w:rPr>
          <w:rFonts w:asciiTheme="majorBidi" w:hAnsiTheme="majorBidi" w:cstheme="majorBidi"/>
          <w:sz w:val="24"/>
          <w:szCs w:val="24"/>
        </w:rPr>
        <w:t>The IP is requested to describe the proposed process of selection of volunteers.</w:t>
      </w:r>
    </w:p>
    <w:p w14:paraId="382D16A6" w14:textId="5E5A83F9" w:rsidR="00BD3D27" w:rsidRPr="003D07EA" w:rsidRDefault="00F651BA" w:rsidP="00B15CE8">
      <w:pPr>
        <w:pStyle w:val="ListParagraph"/>
        <w:numPr>
          <w:ilvl w:val="0"/>
          <w:numId w:val="22"/>
        </w:numPr>
        <w:autoSpaceDE w:val="0"/>
        <w:autoSpaceDN w:val="0"/>
        <w:adjustRightInd w:val="0"/>
        <w:spacing w:after="0" w:line="276" w:lineRule="auto"/>
        <w:jc w:val="both"/>
        <w:rPr>
          <w:rFonts w:asciiTheme="majorBidi" w:hAnsiTheme="majorBidi" w:cstheme="majorBidi"/>
          <w:sz w:val="24"/>
          <w:szCs w:val="24"/>
        </w:rPr>
      </w:pPr>
      <w:r w:rsidRPr="003D07EA">
        <w:rPr>
          <w:rFonts w:asciiTheme="majorBidi" w:hAnsiTheme="majorBidi" w:cstheme="majorBidi"/>
          <w:sz w:val="24"/>
          <w:szCs w:val="24"/>
        </w:rPr>
        <w:t xml:space="preserve">Conduct </w:t>
      </w:r>
      <w:r w:rsidR="0053530C" w:rsidRPr="003D07EA">
        <w:rPr>
          <w:rFonts w:asciiTheme="majorBidi" w:hAnsiTheme="majorBidi" w:cstheme="majorBidi"/>
          <w:sz w:val="24"/>
          <w:szCs w:val="24"/>
        </w:rPr>
        <w:t>training</w:t>
      </w:r>
      <w:r w:rsidRPr="003D07EA">
        <w:rPr>
          <w:rFonts w:asciiTheme="majorBidi" w:hAnsiTheme="majorBidi" w:cstheme="majorBidi"/>
          <w:sz w:val="24"/>
          <w:szCs w:val="24"/>
        </w:rPr>
        <w:t xml:space="preserve"> the local </w:t>
      </w:r>
      <w:r w:rsidR="007B4CBC" w:rsidRPr="003D07EA">
        <w:rPr>
          <w:rFonts w:asciiTheme="majorBidi" w:hAnsiTheme="majorBidi" w:cstheme="majorBidi"/>
          <w:sz w:val="24"/>
          <w:szCs w:val="24"/>
        </w:rPr>
        <w:t xml:space="preserve">community volunteers’ </w:t>
      </w:r>
      <w:r w:rsidR="003D07EA" w:rsidRPr="003D07EA">
        <w:rPr>
          <w:rFonts w:asciiTheme="majorBidi" w:hAnsiTheme="majorBidi" w:cstheme="majorBidi"/>
          <w:sz w:val="24"/>
          <w:szCs w:val="24"/>
        </w:rPr>
        <w:t>teams</w:t>
      </w:r>
      <w:r w:rsidR="007B4CBC" w:rsidRPr="003D07EA">
        <w:rPr>
          <w:rFonts w:asciiTheme="majorBidi" w:hAnsiTheme="majorBidi" w:cstheme="majorBidi"/>
          <w:sz w:val="24"/>
          <w:szCs w:val="24"/>
        </w:rPr>
        <w:t xml:space="preserve"> </w:t>
      </w:r>
      <w:r w:rsidRPr="003D07EA">
        <w:rPr>
          <w:rFonts w:asciiTheme="majorBidi" w:hAnsiTheme="majorBidi" w:cstheme="majorBidi"/>
          <w:sz w:val="24"/>
          <w:szCs w:val="24"/>
        </w:rPr>
        <w:t xml:space="preserve">on </w:t>
      </w:r>
      <w:r w:rsidR="00B477EB" w:rsidRPr="003D07EA">
        <w:rPr>
          <w:rFonts w:asciiTheme="majorBidi" w:hAnsiTheme="majorBidi" w:cstheme="majorBidi"/>
          <w:sz w:val="24"/>
          <w:szCs w:val="24"/>
        </w:rPr>
        <w:t>CBDRM</w:t>
      </w:r>
      <w:r w:rsidR="00BD3D27">
        <w:rPr>
          <w:rFonts w:asciiTheme="majorBidi" w:hAnsiTheme="majorBidi" w:cstheme="majorBidi"/>
          <w:sz w:val="24"/>
          <w:szCs w:val="24"/>
        </w:rPr>
        <w:t xml:space="preserve">, including </w:t>
      </w:r>
      <w:r w:rsidR="00BD3D27" w:rsidRPr="00B15CE8">
        <w:rPr>
          <w:rFonts w:asciiTheme="majorBidi" w:hAnsiTheme="majorBidi" w:cstheme="majorBidi"/>
          <w:sz w:val="24"/>
          <w:szCs w:val="24"/>
        </w:rPr>
        <w:t>Rescue, Emergency Preparedness, first aid, preliminary psychosocial support, schools’ safety, and Evacuation procedures.</w:t>
      </w:r>
      <w:r w:rsidR="00BD3D27" w:rsidRPr="00BD3D27">
        <w:rPr>
          <w:rFonts w:asciiTheme="majorBidi" w:hAnsiTheme="majorBidi" w:cstheme="majorBidi"/>
          <w:sz w:val="24"/>
          <w:szCs w:val="24"/>
        </w:rPr>
        <w:t xml:space="preserve"> </w:t>
      </w:r>
      <w:r w:rsidR="00BD3D27" w:rsidRPr="00F651BA">
        <w:rPr>
          <w:rFonts w:asciiTheme="majorBidi" w:hAnsiTheme="majorBidi" w:cstheme="majorBidi"/>
          <w:sz w:val="24"/>
          <w:szCs w:val="24"/>
        </w:rPr>
        <w:t xml:space="preserve">In the Proposal, </w:t>
      </w:r>
      <w:r w:rsidR="00BD3D27">
        <w:rPr>
          <w:rFonts w:asciiTheme="majorBidi" w:hAnsiTheme="majorBidi" w:cstheme="majorBidi"/>
          <w:sz w:val="24"/>
          <w:szCs w:val="24"/>
        </w:rPr>
        <w:t>the IP is</w:t>
      </w:r>
      <w:r w:rsidR="00BD3D27" w:rsidRPr="00F651BA">
        <w:rPr>
          <w:rFonts w:asciiTheme="majorBidi" w:hAnsiTheme="majorBidi" w:cstheme="majorBidi"/>
          <w:sz w:val="24"/>
          <w:szCs w:val="24"/>
        </w:rPr>
        <w:t xml:space="preserve"> requested to provide the</w:t>
      </w:r>
      <w:r w:rsidR="00BD3D27">
        <w:rPr>
          <w:rFonts w:asciiTheme="majorBidi" w:hAnsiTheme="majorBidi" w:cstheme="majorBidi"/>
          <w:sz w:val="24"/>
          <w:szCs w:val="24"/>
        </w:rPr>
        <w:t xml:space="preserve"> proposed</w:t>
      </w:r>
      <w:r w:rsidR="00BD3D27" w:rsidRPr="00F651BA">
        <w:rPr>
          <w:rFonts w:asciiTheme="majorBidi" w:hAnsiTheme="majorBidi" w:cstheme="majorBidi"/>
          <w:sz w:val="24"/>
          <w:szCs w:val="24"/>
        </w:rPr>
        <w:t xml:space="preserve"> </w:t>
      </w:r>
      <w:r w:rsidR="00BD3D27">
        <w:rPr>
          <w:rFonts w:asciiTheme="majorBidi" w:hAnsiTheme="majorBidi" w:cstheme="majorBidi"/>
          <w:sz w:val="24"/>
          <w:szCs w:val="24"/>
        </w:rPr>
        <w:t xml:space="preserve">contents, </w:t>
      </w:r>
      <w:r w:rsidR="00BD3D27" w:rsidRPr="006A41CE">
        <w:rPr>
          <w:rFonts w:asciiTheme="majorBidi" w:hAnsiTheme="majorBidi" w:cstheme="majorBidi"/>
          <w:sz w:val="24"/>
          <w:szCs w:val="24"/>
        </w:rPr>
        <w:t xml:space="preserve">methodology and implementation process of </w:t>
      </w:r>
      <w:r w:rsidR="00BD3D27">
        <w:rPr>
          <w:rFonts w:asciiTheme="majorBidi" w:hAnsiTheme="majorBidi" w:cstheme="majorBidi"/>
          <w:sz w:val="24"/>
          <w:szCs w:val="24"/>
        </w:rPr>
        <w:t xml:space="preserve">the </w:t>
      </w:r>
      <w:r w:rsidR="00BD3D27" w:rsidRPr="006A41CE">
        <w:rPr>
          <w:rFonts w:asciiTheme="majorBidi" w:hAnsiTheme="majorBidi" w:cstheme="majorBidi"/>
          <w:sz w:val="24"/>
          <w:szCs w:val="24"/>
        </w:rPr>
        <w:t xml:space="preserve">training. </w:t>
      </w:r>
    </w:p>
    <w:p w14:paraId="126C04E8" w14:textId="77777777" w:rsidR="00B15CE8" w:rsidRDefault="009D7247" w:rsidP="009D7247">
      <w:pPr>
        <w:pStyle w:val="ListParagraph"/>
        <w:numPr>
          <w:ilvl w:val="0"/>
          <w:numId w:val="22"/>
        </w:numPr>
        <w:autoSpaceDE w:val="0"/>
        <w:autoSpaceDN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The </w:t>
      </w:r>
      <w:r w:rsidRPr="009D7247">
        <w:rPr>
          <w:rFonts w:asciiTheme="majorBidi" w:hAnsiTheme="majorBidi" w:cstheme="majorBidi"/>
          <w:sz w:val="24"/>
          <w:szCs w:val="24"/>
        </w:rPr>
        <w:t>IP will create a dedicated DRR Facebook page and connect all team members to it</w:t>
      </w:r>
      <w:r w:rsidR="00F40F3D">
        <w:rPr>
          <w:rFonts w:asciiTheme="majorBidi" w:hAnsiTheme="majorBidi" w:cstheme="majorBidi"/>
          <w:sz w:val="24"/>
          <w:szCs w:val="24"/>
        </w:rPr>
        <w:t xml:space="preserve"> for each governorate</w:t>
      </w:r>
      <w:r w:rsidRPr="009D7247">
        <w:rPr>
          <w:rFonts w:asciiTheme="majorBidi" w:hAnsiTheme="majorBidi" w:cstheme="majorBidi"/>
          <w:sz w:val="24"/>
          <w:szCs w:val="24"/>
        </w:rPr>
        <w:t xml:space="preserve">. In the proposal, the IP will clearly outline how the page will be </w:t>
      </w:r>
      <w:r w:rsidRPr="009D7247">
        <w:rPr>
          <w:rFonts w:asciiTheme="majorBidi" w:hAnsiTheme="majorBidi" w:cstheme="majorBidi"/>
          <w:sz w:val="24"/>
          <w:szCs w:val="24"/>
        </w:rPr>
        <w:lastRenderedPageBreak/>
        <w:t xml:space="preserve">sustained over time and will train selected team members to manage the page and ensure ongoing coordination with the </w:t>
      </w:r>
      <w:r w:rsidR="0064355A">
        <w:rPr>
          <w:rFonts w:asciiTheme="majorBidi" w:hAnsiTheme="majorBidi" w:cstheme="majorBidi"/>
          <w:sz w:val="24"/>
          <w:szCs w:val="24"/>
        </w:rPr>
        <w:t>Civil Defense Directorate in each governorate</w:t>
      </w:r>
      <w:r w:rsidRPr="009D7247">
        <w:rPr>
          <w:rFonts w:asciiTheme="majorBidi" w:hAnsiTheme="majorBidi" w:cstheme="majorBidi"/>
          <w:sz w:val="24"/>
          <w:szCs w:val="24"/>
        </w:rPr>
        <w:t>.</w:t>
      </w:r>
      <w:r w:rsidR="00A45A08">
        <w:rPr>
          <w:rFonts w:asciiTheme="majorBidi" w:hAnsiTheme="majorBidi" w:cstheme="majorBidi"/>
          <w:sz w:val="24"/>
          <w:szCs w:val="24"/>
        </w:rPr>
        <w:t xml:space="preserve"> At the end of the project the Facebook page will be opened to the community to monitor and evaluate the project.</w:t>
      </w:r>
      <w:r w:rsidR="0064355A">
        <w:rPr>
          <w:rFonts w:asciiTheme="majorBidi" w:hAnsiTheme="majorBidi" w:cstheme="majorBidi"/>
          <w:sz w:val="24"/>
          <w:szCs w:val="24"/>
        </w:rPr>
        <w:t xml:space="preserve"> </w:t>
      </w:r>
    </w:p>
    <w:p w14:paraId="4559CCDB" w14:textId="57E37641" w:rsidR="009D7247" w:rsidRDefault="0064355A" w:rsidP="009D7247">
      <w:pPr>
        <w:pStyle w:val="ListParagraph"/>
        <w:numPr>
          <w:ilvl w:val="0"/>
          <w:numId w:val="22"/>
        </w:numPr>
        <w:autoSpaceDE w:val="0"/>
        <w:autoSpaceDN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The IP </w:t>
      </w:r>
      <w:r w:rsidR="00D52295">
        <w:rPr>
          <w:rFonts w:asciiTheme="majorBidi" w:hAnsiTheme="majorBidi" w:cstheme="majorBidi"/>
          <w:sz w:val="24"/>
          <w:szCs w:val="24"/>
        </w:rPr>
        <w:t>shares</w:t>
      </w:r>
      <w:r>
        <w:rPr>
          <w:rFonts w:asciiTheme="majorBidi" w:hAnsiTheme="majorBidi" w:cstheme="majorBidi"/>
          <w:sz w:val="24"/>
          <w:szCs w:val="24"/>
        </w:rPr>
        <w:t xml:space="preserve"> the volunteer platform link of the Ministry of Emergency and </w:t>
      </w:r>
      <w:r w:rsidR="00376EEE">
        <w:rPr>
          <w:rFonts w:asciiTheme="majorBidi" w:hAnsiTheme="majorBidi" w:cstheme="majorBidi"/>
          <w:sz w:val="24"/>
          <w:szCs w:val="24"/>
        </w:rPr>
        <w:t xml:space="preserve">Disaster Management </w:t>
      </w:r>
      <w:r>
        <w:rPr>
          <w:rFonts w:asciiTheme="majorBidi" w:hAnsiTheme="majorBidi" w:cstheme="majorBidi"/>
          <w:sz w:val="24"/>
          <w:szCs w:val="24"/>
        </w:rPr>
        <w:t xml:space="preserve">with trained volunteers </w:t>
      </w:r>
      <w:r w:rsidR="00376EEE">
        <w:rPr>
          <w:rFonts w:asciiTheme="majorBidi" w:hAnsiTheme="majorBidi" w:cstheme="majorBidi"/>
          <w:sz w:val="24"/>
          <w:szCs w:val="24"/>
        </w:rPr>
        <w:t xml:space="preserve">and ensures that all trained volunteers are </w:t>
      </w:r>
      <w:r>
        <w:rPr>
          <w:rFonts w:asciiTheme="majorBidi" w:hAnsiTheme="majorBidi" w:cstheme="majorBidi"/>
          <w:sz w:val="24"/>
          <w:szCs w:val="24"/>
        </w:rPr>
        <w:t>appl</w:t>
      </w:r>
      <w:r w:rsidR="00376EEE">
        <w:rPr>
          <w:rFonts w:asciiTheme="majorBidi" w:hAnsiTheme="majorBidi" w:cstheme="majorBidi"/>
          <w:sz w:val="24"/>
          <w:szCs w:val="24"/>
        </w:rPr>
        <w:t>ied.</w:t>
      </w:r>
      <w:r>
        <w:rPr>
          <w:rFonts w:asciiTheme="majorBidi" w:hAnsiTheme="majorBidi" w:cstheme="majorBidi"/>
          <w:sz w:val="24"/>
          <w:szCs w:val="24"/>
        </w:rPr>
        <w:t xml:space="preserve"> </w:t>
      </w:r>
    </w:p>
    <w:p w14:paraId="497FAA82" w14:textId="399641EF" w:rsidR="00D805D7" w:rsidRDefault="00D805D7" w:rsidP="009D7247">
      <w:pPr>
        <w:pStyle w:val="ListParagraph"/>
        <w:numPr>
          <w:ilvl w:val="0"/>
          <w:numId w:val="22"/>
        </w:numPr>
        <w:autoSpaceDE w:val="0"/>
        <w:autoSpaceDN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Both the </w:t>
      </w:r>
      <w:r w:rsidR="003D07EA">
        <w:rPr>
          <w:rFonts w:asciiTheme="majorBidi" w:hAnsiTheme="majorBidi" w:cstheme="majorBidi"/>
          <w:sz w:val="24"/>
          <w:szCs w:val="24"/>
        </w:rPr>
        <w:t xml:space="preserve">IP and the </w:t>
      </w:r>
      <w:r>
        <w:rPr>
          <w:rFonts w:asciiTheme="majorBidi" w:hAnsiTheme="majorBidi" w:cstheme="majorBidi"/>
          <w:sz w:val="24"/>
          <w:szCs w:val="24"/>
        </w:rPr>
        <w:t xml:space="preserve">DRR community volunteers’ </w:t>
      </w:r>
      <w:r w:rsidR="003D07EA">
        <w:rPr>
          <w:rFonts w:asciiTheme="majorBidi" w:hAnsiTheme="majorBidi" w:cstheme="majorBidi"/>
          <w:sz w:val="24"/>
          <w:szCs w:val="24"/>
        </w:rPr>
        <w:t>teams</w:t>
      </w:r>
      <w:r>
        <w:rPr>
          <w:rFonts w:asciiTheme="majorBidi" w:hAnsiTheme="majorBidi" w:cstheme="majorBidi"/>
          <w:sz w:val="24"/>
          <w:szCs w:val="24"/>
        </w:rPr>
        <w:t xml:space="preserve"> to lead the hazard vulnerability risk assessment process</w:t>
      </w:r>
      <w:r w:rsidR="00655E30">
        <w:rPr>
          <w:rFonts w:asciiTheme="majorBidi" w:hAnsiTheme="majorBidi" w:cstheme="majorBidi"/>
          <w:sz w:val="24"/>
          <w:szCs w:val="24"/>
        </w:rPr>
        <w:t xml:space="preserve"> HVRA</w:t>
      </w:r>
      <w:r>
        <w:rPr>
          <w:rFonts w:asciiTheme="majorBidi" w:hAnsiTheme="majorBidi" w:cstheme="majorBidi"/>
          <w:sz w:val="24"/>
          <w:szCs w:val="24"/>
        </w:rPr>
        <w:t xml:space="preserve"> and support conducting the participatory disaster risk </w:t>
      </w:r>
      <w:r w:rsidR="00BD3D27">
        <w:rPr>
          <w:rFonts w:asciiTheme="majorBidi" w:hAnsiTheme="majorBidi" w:cstheme="majorBidi"/>
          <w:sz w:val="24"/>
          <w:szCs w:val="24"/>
        </w:rPr>
        <w:t xml:space="preserve">and evacuation </w:t>
      </w:r>
      <w:r>
        <w:rPr>
          <w:rFonts w:asciiTheme="majorBidi" w:hAnsiTheme="majorBidi" w:cstheme="majorBidi"/>
          <w:sz w:val="24"/>
          <w:szCs w:val="24"/>
        </w:rPr>
        <w:t>plans for each neighborhood, this including but not limited to the indication of</w:t>
      </w:r>
      <w:r w:rsidR="004729BD">
        <w:rPr>
          <w:rFonts w:asciiTheme="majorBidi" w:hAnsiTheme="majorBidi" w:cstheme="majorBidi"/>
          <w:sz w:val="24"/>
          <w:szCs w:val="24"/>
        </w:rPr>
        <w:t xml:space="preserve"> </w:t>
      </w:r>
      <w:r>
        <w:rPr>
          <w:rFonts w:asciiTheme="majorBidi" w:hAnsiTheme="majorBidi" w:cstheme="majorBidi"/>
          <w:sz w:val="24"/>
          <w:szCs w:val="24"/>
        </w:rPr>
        <w:t xml:space="preserve">areas of high risks, </w:t>
      </w:r>
      <w:r w:rsidR="004729BD">
        <w:rPr>
          <w:rFonts w:asciiTheme="majorBidi" w:hAnsiTheme="majorBidi" w:cstheme="majorBidi"/>
          <w:sz w:val="24"/>
          <w:szCs w:val="24"/>
        </w:rPr>
        <w:t xml:space="preserve">stakeholders mapping and analysis on current DRR capacity, </w:t>
      </w:r>
      <w:r>
        <w:rPr>
          <w:rFonts w:asciiTheme="majorBidi" w:hAnsiTheme="majorBidi" w:cstheme="majorBidi"/>
          <w:sz w:val="24"/>
          <w:szCs w:val="24"/>
        </w:rPr>
        <w:t xml:space="preserve">broad designation of roles and responsibilities, safe evacuation routes, </w:t>
      </w:r>
      <w:r w:rsidRPr="00D805D7">
        <w:rPr>
          <w:rFonts w:asciiTheme="majorBidi" w:hAnsiTheme="majorBidi" w:cstheme="majorBidi"/>
          <w:sz w:val="24"/>
          <w:szCs w:val="24"/>
        </w:rPr>
        <w:t xml:space="preserve">emergency, and temporary gathering points (public spaces) as well as the suggested primary public space with design recommendations for that space in both cities of Homs and Aleppo. In the Proposal, the IP is requested to provide the proposed detailed methodology for the sustainability of the disaster risk plan process and the </w:t>
      </w:r>
      <w:r w:rsidR="003D07EA">
        <w:rPr>
          <w:rFonts w:asciiTheme="majorBidi" w:hAnsiTheme="majorBidi" w:cstheme="majorBidi"/>
          <w:sz w:val="24"/>
          <w:szCs w:val="24"/>
        </w:rPr>
        <w:t>teams</w:t>
      </w:r>
      <w:r w:rsidRPr="00D805D7">
        <w:rPr>
          <w:rFonts w:asciiTheme="majorBidi" w:hAnsiTheme="majorBidi" w:cstheme="majorBidi"/>
          <w:sz w:val="24"/>
          <w:szCs w:val="24"/>
        </w:rPr>
        <w:t>.</w:t>
      </w:r>
    </w:p>
    <w:p w14:paraId="28DC6FCA" w14:textId="546C38E7" w:rsidR="00D805D7" w:rsidRDefault="00D805D7" w:rsidP="000C33A4">
      <w:pPr>
        <w:pStyle w:val="ListParagraph"/>
        <w:numPr>
          <w:ilvl w:val="0"/>
          <w:numId w:val="22"/>
        </w:numPr>
        <w:autoSpaceDE w:val="0"/>
        <w:autoSpaceDN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Conduct DRR awareness campaign in the target neighborhoods. </w:t>
      </w:r>
      <w:r w:rsidRPr="002019A7">
        <w:rPr>
          <w:rFonts w:asciiTheme="majorBidi" w:hAnsiTheme="majorBidi" w:cstheme="majorBidi"/>
          <w:sz w:val="24"/>
          <w:szCs w:val="24"/>
          <w:lang w:bidi="ar-SY"/>
        </w:rPr>
        <w:t xml:space="preserve">In the Proposal, </w:t>
      </w:r>
      <w:r>
        <w:rPr>
          <w:rFonts w:asciiTheme="majorBidi" w:hAnsiTheme="majorBidi" w:cstheme="majorBidi"/>
          <w:sz w:val="24"/>
          <w:szCs w:val="24"/>
          <w:lang w:bidi="ar-SY"/>
        </w:rPr>
        <w:t xml:space="preserve">the IP is </w:t>
      </w:r>
      <w:r w:rsidRPr="002019A7">
        <w:rPr>
          <w:rFonts w:asciiTheme="majorBidi" w:hAnsiTheme="majorBidi" w:cstheme="majorBidi"/>
          <w:sz w:val="24"/>
          <w:szCs w:val="24"/>
          <w:lang w:bidi="ar-SY"/>
        </w:rPr>
        <w:t xml:space="preserve">requested to provide a </w:t>
      </w:r>
      <w:r w:rsidRPr="002019A7">
        <w:rPr>
          <w:rFonts w:asciiTheme="majorBidi" w:hAnsiTheme="majorBidi" w:cstheme="majorBidi"/>
          <w:sz w:val="24"/>
          <w:szCs w:val="24"/>
        </w:rPr>
        <w:t xml:space="preserve">detailed methodology for the awareness raising campaign </w:t>
      </w:r>
      <w:r w:rsidRPr="00A15C39">
        <w:rPr>
          <w:rFonts w:asciiTheme="majorBidi" w:hAnsiTheme="majorBidi" w:cstheme="majorBidi"/>
          <w:sz w:val="24"/>
          <w:szCs w:val="24"/>
        </w:rPr>
        <w:t>on community level. The detailed methodology should indicate at least the following elements: key messages within the disaster response topic, channels of communications and information dissemination, main stakeholders and involved entities and monitoring tools (for example, baseline and end of activities surveys and reporting).</w:t>
      </w:r>
    </w:p>
    <w:p w14:paraId="2FD8EA76" w14:textId="31C8F020" w:rsidR="001201AB" w:rsidRDefault="002019A7" w:rsidP="00B15CE8">
      <w:pPr>
        <w:pStyle w:val="ListParagraph"/>
        <w:numPr>
          <w:ilvl w:val="0"/>
          <w:numId w:val="22"/>
        </w:numPr>
        <w:autoSpaceDE w:val="0"/>
        <w:autoSpaceDN w:val="0"/>
        <w:adjustRightInd w:val="0"/>
        <w:spacing w:after="0" w:line="276" w:lineRule="auto"/>
        <w:jc w:val="both"/>
        <w:rPr>
          <w:rFonts w:asciiTheme="majorBidi" w:hAnsiTheme="majorBidi" w:cstheme="majorBidi"/>
          <w:sz w:val="24"/>
          <w:szCs w:val="24"/>
        </w:rPr>
      </w:pPr>
      <w:r>
        <w:rPr>
          <w:rFonts w:asciiTheme="majorBidi" w:hAnsiTheme="majorBidi" w:cstheme="majorBidi"/>
          <w:sz w:val="24"/>
          <w:szCs w:val="24"/>
        </w:rPr>
        <w:t>Prepare</w:t>
      </w:r>
      <w:r w:rsidR="00266047">
        <w:rPr>
          <w:rFonts w:asciiTheme="majorBidi" w:hAnsiTheme="majorBidi" w:cstheme="majorBidi"/>
          <w:sz w:val="24"/>
          <w:szCs w:val="24"/>
        </w:rPr>
        <w:t xml:space="preserve"> reports of each activity including</w:t>
      </w:r>
      <w:r w:rsidR="009D4350">
        <w:rPr>
          <w:rFonts w:asciiTheme="majorBidi" w:hAnsiTheme="majorBidi" w:cstheme="majorBidi"/>
          <w:sz w:val="24"/>
          <w:szCs w:val="24"/>
        </w:rPr>
        <w:t xml:space="preserve"> list of participants,</w:t>
      </w:r>
      <w:r w:rsidR="00266047">
        <w:rPr>
          <w:rFonts w:asciiTheme="majorBidi" w:hAnsiTheme="majorBidi" w:cstheme="majorBidi"/>
          <w:sz w:val="24"/>
          <w:szCs w:val="24"/>
        </w:rPr>
        <w:t xml:space="preserve"> dates, durations, description of steps, photos, main </w:t>
      </w:r>
      <w:r w:rsidR="00E0499A">
        <w:rPr>
          <w:rFonts w:asciiTheme="majorBidi" w:hAnsiTheme="majorBidi" w:cstheme="majorBidi"/>
          <w:sz w:val="24"/>
          <w:szCs w:val="24"/>
        </w:rPr>
        <w:t>results,</w:t>
      </w:r>
      <w:r w:rsidR="00266047">
        <w:rPr>
          <w:rFonts w:asciiTheme="majorBidi" w:hAnsiTheme="majorBidi" w:cstheme="majorBidi"/>
          <w:sz w:val="24"/>
          <w:szCs w:val="24"/>
        </w:rPr>
        <w:t xml:space="preserve"> </w:t>
      </w:r>
      <w:r w:rsidR="00B15CE8">
        <w:rPr>
          <w:rFonts w:asciiTheme="majorBidi" w:hAnsiTheme="majorBidi" w:cstheme="majorBidi"/>
          <w:sz w:val="24"/>
          <w:szCs w:val="24"/>
        </w:rPr>
        <w:t xml:space="preserve">lessons learnt </w:t>
      </w:r>
      <w:r w:rsidR="00266047">
        <w:rPr>
          <w:rFonts w:asciiTheme="majorBidi" w:hAnsiTheme="majorBidi" w:cstheme="majorBidi"/>
          <w:sz w:val="24"/>
          <w:szCs w:val="24"/>
        </w:rPr>
        <w:t>and other relevant details.</w:t>
      </w:r>
    </w:p>
    <w:p w14:paraId="0B53D1F0" w14:textId="77777777" w:rsidR="00B15CE8" w:rsidRPr="00B15CE8" w:rsidRDefault="00B15CE8" w:rsidP="00B15CE8">
      <w:pPr>
        <w:pStyle w:val="ListParagraph"/>
        <w:autoSpaceDE w:val="0"/>
        <w:autoSpaceDN w:val="0"/>
        <w:adjustRightInd w:val="0"/>
        <w:spacing w:after="0" w:line="276" w:lineRule="auto"/>
        <w:jc w:val="both"/>
        <w:rPr>
          <w:rFonts w:asciiTheme="majorBidi" w:hAnsiTheme="majorBidi" w:cstheme="majorBidi"/>
          <w:sz w:val="24"/>
          <w:szCs w:val="24"/>
        </w:rPr>
      </w:pPr>
    </w:p>
    <w:p w14:paraId="3DB21702" w14:textId="77777777" w:rsidR="001201AB" w:rsidRPr="00210231" w:rsidRDefault="001201AB" w:rsidP="001201AB">
      <w:pPr>
        <w:rPr>
          <w:b/>
          <w:bCs/>
        </w:rPr>
      </w:pPr>
      <w:r w:rsidRPr="00210231">
        <w:rPr>
          <w:b/>
          <w:bCs/>
        </w:rPr>
        <w:t>Key Requirements for Implementing Partner (IP):</w:t>
      </w:r>
    </w:p>
    <w:p w14:paraId="69998D06" w14:textId="77777777" w:rsidR="00B15CE8" w:rsidRDefault="00B15CE8" w:rsidP="001201AB"/>
    <w:p w14:paraId="742977D2" w14:textId="29A993D8" w:rsidR="001201AB" w:rsidRDefault="001201AB" w:rsidP="001201AB">
      <w:r>
        <w:t>The IP must demonstrate international DRR experience and coordinate closely with UN-Habitat on all activities. Mandatory qualifications include proven international DRR expertise, particularly in informal urban areas.</w:t>
      </w:r>
    </w:p>
    <w:p w14:paraId="75E6BA28" w14:textId="77777777" w:rsidR="001201AB" w:rsidRDefault="001201AB" w:rsidP="001201AB"/>
    <w:p w14:paraId="2F808EF0" w14:textId="42C40AED" w:rsidR="001201AB" w:rsidRPr="00210231" w:rsidRDefault="001201AB" w:rsidP="001201AB">
      <w:pPr>
        <w:rPr>
          <w:b/>
          <w:bCs/>
        </w:rPr>
      </w:pPr>
      <w:r w:rsidRPr="00210231">
        <w:rPr>
          <w:b/>
          <w:bCs/>
        </w:rPr>
        <w:t>UN-Habitat Approval Process:</w:t>
      </w:r>
    </w:p>
    <w:p w14:paraId="71F85125" w14:textId="77777777" w:rsidR="001201AB" w:rsidRDefault="001201AB" w:rsidP="001201AB"/>
    <w:p w14:paraId="5E4DEEFA" w14:textId="77777777" w:rsidR="001201AB" w:rsidRPr="00F82853" w:rsidRDefault="001201AB" w:rsidP="001201AB">
      <w:pPr>
        <w:pStyle w:val="ListParagraph"/>
        <w:numPr>
          <w:ilvl w:val="0"/>
          <w:numId w:val="29"/>
        </w:numPr>
        <w:spacing w:after="0" w:line="240" w:lineRule="auto"/>
        <w:rPr>
          <w:rFonts w:asciiTheme="majorBidi" w:hAnsiTheme="majorBidi" w:cstheme="majorBidi"/>
          <w:sz w:val="24"/>
          <w:szCs w:val="24"/>
        </w:rPr>
      </w:pPr>
      <w:r w:rsidRPr="00F82853">
        <w:rPr>
          <w:rFonts w:asciiTheme="majorBidi" w:hAnsiTheme="majorBidi" w:cstheme="majorBidi"/>
          <w:sz w:val="24"/>
          <w:szCs w:val="24"/>
        </w:rPr>
        <w:t>Workshop and training details will be finalized with UN-Habitat's consent.</w:t>
      </w:r>
    </w:p>
    <w:p w14:paraId="6ED5D472" w14:textId="77777777" w:rsidR="001201AB" w:rsidRPr="00F82853" w:rsidRDefault="001201AB" w:rsidP="001201AB">
      <w:pPr>
        <w:pStyle w:val="ListParagraph"/>
        <w:numPr>
          <w:ilvl w:val="0"/>
          <w:numId w:val="29"/>
        </w:numPr>
        <w:spacing w:after="0" w:line="240" w:lineRule="auto"/>
        <w:rPr>
          <w:rFonts w:asciiTheme="majorBidi" w:hAnsiTheme="majorBidi" w:cstheme="majorBidi"/>
          <w:sz w:val="24"/>
          <w:szCs w:val="24"/>
        </w:rPr>
      </w:pPr>
      <w:r w:rsidRPr="00F82853">
        <w:rPr>
          <w:rFonts w:asciiTheme="majorBidi" w:hAnsiTheme="majorBidi" w:cstheme="majorBidi"/>
          <w:sz w:val="24"/>
          <w:szCs w:val="24"/>
        </w:rPr>
        <w:t>Tools and materials for workshops/trainings must be discussed and approved by the UN-Habitat technical team prior to implementation.</w:t>
      </w:r>
    </w:p>
    <w:p w14:paraId="1C43FB46" w14:textId="77777777" w:rsidR="001201AB" w:rsidRDefault="001201AB" w:rsidP="001201AB">
      <w:pPr>
        <w:pStyle w:val="ListParagraph"/>
        <w:numPr>
          <w:ilvl w:val="0"/>
          <w:numId w:val="29"/>
        </w:numPr>
        <w:spacing w:after="0" w:line="240" w:lineRule="auto"/>
        <w:jc w:val="both"/>
        <w:rPr>
          <w:rFonts w:asciiTheme="majorBidi" w:hAnsiTheme="majorBidi" w:cstheme="majorBidi"/>
          <w:sz w:val="24"/>
          <w:szCs w:val="24"/>
        </w:rPr>
      </w:pPr>
      <w:r w:rsidRPr="00F82853">
        <w:rPr>
          <w:rFonts w:asciiTheme="majorBidi" w:hAnsiTheme="majorBidi" w:cstheme="majorBidi"/>
          <w:sz w:val="24"/>
          <w:szCs w:val="24"/>
        </w:rPr>
        <w:t>Detailed workplans for awareness sessions (including methodology and dates) must be shared with UN-Habitat in advance.</w:t>
      </w:r>
    </w:p>
    <w:p w14:paraId="40D22D93" w14:textId="5B3E04C4" w:rsidR="00F82853" w:rsidRDefault="00F82853" w:rsidP="001201AB">
      <w:pPr>
        <w:pStyle w:val="ListParagraph"/>
        <w:numPr>
          <w:ilvl w:val="0"/>
          <w:numId w:val="29"/>
        </w:numPr>
        <w:spacing w:after="0" w:line="240" w:lineRule="auto"/>
        <w:jc w:val="both"/>
        <w:rPr>
          <w:rFonts w:asciiTheme="majorBidi" w:hAnsiTheme="majorBidi" w:cstheme="majorBidi"/>
          <w:sz w:val="24"/>
          <w:szCs w:val="24"/>
        </w:rPr>
      </w:pPr>
      <w:r>
        <w:rPr>
          <w:rFonts w:asciiTheme="majorBidi" w:hAnsiTheme="majorBidi" w:cstheme="majorBidi"/>
          <w:sz w:val="24"/>
          <w:szCs w:val="24"/>
        </w:rPr>
        <w:t>All Communication materials must be shared with UN-Habitat communication team prior printing.</w:t>
      </w:r>
    </w:p>
    <w:p w14:paraId="19166D7F" w14:textId="77777777" w:rsidR="00F82853" w:rsidRPr="00F82853" w:rsidRDefault="00F82853" w:rsidP="00F82853">
      <w:pPr>
        <w:pStyle w:val="ListParagraph"/>
        <w:spacing w:after="0" w:line="240" w:lineRule="auto"/>
        <w:jc w:val="both"/>
        <w:rPr>
          <w:rFonts w:asciiTheme="majorBidi" w:hAnsiTheme="majorBidi" w:cstheme="majorBidi"/>
          <w:sz w:val="24"/>
          <w:szCs w:val="24"/>
        </w:rPr>
      </w:pPr>
    </w:p>
    <w:p w14:paraId="18BB0A81" w14:textId="7C60FD0E" w:rsidR="007C2F8D" w:rsidRDefault="007C2F8D">
      <w:pPr>
        <w:spacing w:after="160" w:line="259" w:lineRule="auto"/>
        <w:rPr>
          <w:rFonts w:asciiTheme="majorBidi" w:hAnsiTheme="majorBidi" w:cstheme="majorBidi"/>
          <w:b/>
          <w:bCs/>
        </w:rPr>
      </w:pPr>
      <w:r>
        <w:rPr>
          <w:rFonts w:asciiTheme="majorBidi" w:hAnsiTheme="majorBidi" w:cstheme="majorBidi"/>
          <w:b/>
          <w:bCs/>
        </w:rPr>
        <w:br w:type="page"/>
      </w:r>
    </w:p>
    <w:p w14:paraId="4A924E96" w14:textId="000346AD" w:rsidR="00B477EB" w:rsidRPr="00313710" w:rsidRDefault="00B477EB" w:rsidP="0053530C">
      <w:pPr>
        <w:rPr>
          <w:rFonts w:asciiTheme="majorBidi" w:hAnsiTheme="majorBidi" w:cstheme="majorBidi"/>
          <w:b/>
          <w:bCs/>
        </w:rPr>
      </w:pPr>
      <w:r w:rsidRPr="00313710">
        <w:rPr>
          <w:rFonts w:asciiTheme="majorBidi" w:hAnsiTheme="majorBidi" w:cstheme="majorBidi"/>
          <w:b/>
          <w:bCs/>
        </w:rPr>
        <w:lastRenderedPageBreak/>
        <w:t xml:space="preserve">Eligibility </w:t>
      </w:r>
      <w:r>
        <w:rPr>
          <w:rFonts w:asciiTheme="majorBidi" w:hAnsiTheme="majorBidi" w:cstheme="majorBidi"/>
          <w:b/>
          <w:bCs/>
        </w:rPr>
        <w:t>C</w:t>
      </w:r>
      <w:r w:rsidRPr="00313710">
        <w:rPr>
          <w:rFonts w:asciiTheme="majorBidi" w:hAnsiTheme="majorBidi" w:cstheme="majorBidi"/>
          <w:b/>
          <w:bCs/>
        </w:rPr>
        <w:t xml:space="preserve">riteria  </w:t>
      </w:r>
    </w:p>
    <w:p w14:paraId="69DDA190" w14:textId="77777777" w:rsidR="00B477EB" w:rsidRDefault="00B477EB" w:rsidP="00B477EB">
      <w:pPr>
        <w:spacing w:line="276" w:lineRule="auto"/>
        <w:jc w:val="both"/>
        <w:rPr>
          <w:rFonts w:asciiTheme="majorBidi" w:hAnsiTheme="majorBidi" w:cstheme="majorBidi"/>
        </w:rPr>
      </w:pPr>
    </w:p>
    <w:tbl>
      <w:tblPr>
        <w:tblStyle w:val="TableGrid"/>
        <w:tblW w:w="10080" w:type="dxa"/>
        <w:tblInd w:w="-455" w:type="dxa"/>
        <w:tblLook w:val="04A0" w:firstRow="1" w:lastRow="0" w:firstColumn="1" w:lastColumn="0" w:noHBand="0" w:noVBand="1"/>
      </w:tblPr>
      <w:tblGrid>
        <w:gridCol w:w="2695"/>
        <w:gridCol w:w="7385"/>
      </w:tblGrid>
      <w:tr w:rsidR="00B477EB" w14:paraId="72C24F89" w14:textId="77777777" w:rsidTr="006A41CE">
        <w:tc>
          <w:tcPr>
            <w:tcW w:w="2695" w:type="dxa"/>
            <w:shd w:val="clear" w:color="auto" w:fill="F2F2F2" w:themeFill="background1" w:themeFillShade="F2"/>
          </w:tcPr>
          <w:p w14:paraId="768BFFAE" w14:textId="77777777" w:rsidR="00B477EB" w:rsidRPr="0031174B" w:rsidRDefault="00B477EB" w:rsidP="00744A49">
            <w:pPr>
              <w:spacing w:line="276" w:lineRule="auto"/>
              <w:rPr>
                <w:rFonts w:asciiTheme="majorBidi" w:hAnsiTheme="majorBidi" w:cstheme="majorBidi"/>
                <w:b/>
                <w:bCs/>
              </w:rPr>
            </w:pPr>
            <w:r w:rsidRPr="0031174B">
              <w:rPr>
                <w:rFonts w:asciiTheme="majorBidi" w:hAnsiTheme="majorBidi" w:cstheme="majorBidi"/>
                <w:b/>
                <w:bCs/>
              </w:rPr>
              <w:t>Criteria</w:t>
            </w:r>
          </w:p>
        </w:tc>
        <w:tc>
          <w:tcPr>
            <w:tcW w:w="7385" w:type="dxa"/>
            <w:shd w:val="clear" w:color="auto" w:fill="D9D9D9" w:themeFill="background1" w:themeFillShade="D9"/>
          </w:tcPr>
          <w:p w14:paraId="73DCA567" w14:textId="77777777" w:rsidR="00B477EB" w:rsidRPr="0031174B" w:rsidRDefault="00B477EB" w:rsidP="00744A49">
            <w:pPr>
              <w:spacing w:line="276" w:lineRule="auto"/>
              <w:rPr>
                <w:rFonts w:asciiTheme="majorBidi" w:hAnsiTheme="majorBidi" w:cstheme="majorBidi"/>
                <w:b/>
                <w:bCs/>
              </w:rPr>
            </w:pPr>
            <w:r w:rsidRPr="0031174B">
              <w:rPr>
                <w:rFonts w:asciiTheme="majorBidi" w:hAnsiTheme="majorBidi" w:cstheme="majorBidi"/>
                <w:b/>
                <w:bCs/>
              </w:rPr>
              <w:t>Submission Details/ Documents Required</w:t>
            </w:r>
          </w:p>
        </w:tc>
      </w:tr>
      <w:tr w:rsidR="00B477EB" w14:paraId="4303729D" w14:textId="77777777" w:rsidTr="006A41CE">
        <w:trPr>
          <w:trHeight w:val="1421"/>
        </w:trPr>
        <w:tc>
          <w:tcPr>
            <w:tcW w:w="2695" w:type="dxa"/>
          </w:tcPr>
          <w:p w14:paraId="237222FF" w14:textId="77777777" w:rsidR="00B477EB" w:rsidRDefault="00B477EB" w:rsidP="00744A49">
            <w:pPr>
              <w:spacing w:line="276" w:lineRule="auto"/>
              <w:jc w:val="both"/>
              <w:rPr>
                <w:rFonts w:asciiTheme="majorBidi" w:hAnsiTheme="majorBidi" w:cstheme="majorBidi"/>
              </w:rPr>
            </w:pPr>
            <w:r w:rsidRPr="00E20E70">
              <w:rPr>
                <w:rFonts w:asciiTheme="majorBidi" w:hAnsiTheme="majorBidi" w:cstheme="majorBidi"/>
              </w:rPr>
              <w:t>Legal Status</w:t>
            </w:r>
          </w:p>
        </w:tc>
        <w:tc>
          <w:tcPr>
            <w:tcW w:w="7385" w:type="dxa"/>
            <w:shd w:val="clear" w:color="auto" w:fill="D9D9D9" w:themeFill="background1" w:themeFillShade="D9"/>
          </w:tcPr>
          <w:p w14:paraId="6CB55D96" w14:textId="77777777" w:rsidR="00B477EB" w:rsidRDefault="00B477EB" w:rsidP="00B477EB">
            <w:pPr>
              <w:pStyle w:val="Default"/>
              <w:numPr>
                <w:ilvl w:val="0"/>
                <w:numId w:val="8"/>
              </w:numPr>
              <w:jc w:val="both"/>
              <w:rPr>
                <w:rFonts w:cstheme="minorBidi"/>
                <w:sz w:val="23"/>
                <w:szCs w:val="23"/>
              </w:rPr>
            </w:pPr>
            <w:r>
              <w:rPr>
                <w:rFonts w:cstheme="minorBidi"/>
                <w:sz w:val="23"/>
                <w:szCs w:val="23"/>
              </w:rPr>
              <w:t xml:space="preserve">Certificate of registration/incorporation i.e., </w:t>
            </w:r>
          </w:p>
          <w:p w14:paraId="04D4323D" w14:textId="77777777" w:rsidR="00B477EB" w:rsidRDefault="00B477EB" w:rsidP="00B477EB">
            <w:pPr>
              <w:pStyle w:val="Default"/>
              <w:numPr>
                <w:ilvl w:val="0"/>
                <w:numId w:val="8"/>
              </w:numPr>
              <w:jc w:val="both"/>
              <w:rPr>
                <w:rFonts w:cstheme="minorBidi"/>
                <w:sz w:val="23"/>
                <w:szCs w:val="23"/>
              </w:rPr>
            </w:pPr>
            <w:r>
              <w:rPr>
                <w:rFonts w:cstheme="minorBidi"/>
                <w:sz w:val="23"/>
                <w:szCs w:val="23"/>
              </w:rPr>
              <w:t xml:space="preserve">Proof of registration in Country of Origin. </w:t>
            </w:r>
          </w:p>
          <w:p w14:paraId="5B98139E" w14:textId="77777777" w:rsidR="00B477EB" w:rsidRDefault="00B477EB" w:rsidP="00B477EB">
            <w:pPr>
              <w:pStyle w:val="Default"/>
              <w:numPr>
                <w:ilvl w:val="0"/>
                <w:numId w:val="8"/>
              </w:numPr>
              <w:jc w:val="both"/>
              <w:rPr>
                <w:rFonts w:cstheme="minorBidi"/>
                <w:sz w:val="23"/>
                <w:szCs w:val="23"/>
              </w:rPr>
            </w:pPr>
            <w:r>
              <w:rPr>
                <w:rFonts w:cstheme="minorBidi"/>
                <w:sz w:val="23"/>
                <w:szCs w:val="23"/>
              </w:rPr>
              <w:t xml:space="preserve">Proof of registration of Country of operation </w:t>
            </w:r>
          </w:p>
          <w:p w14:paraId="74357CD8" w14:textId="3EC05AF8" w:rsidR="00B477EB" w:rsidRPr="00E20E70" w:rsidRDefault="00B477EB" w:rsidP="00B477EB">
            <w:pPr>
              <w:pStyle w:val="Default"/>
              <w:numPr>
                <w:ilvl w:val="0"/>
                <w:numId w:val="8"/>
              </w:numPr>
              <w:jc w:val="both"/>
              <w:rPr>
                <w:rFonts w:cstheme="minorBidi"/>
                <w:sz w:val="23"/>
                <w:szCs w:val="23"/>
              </w:rPr>
            </w:pPr>
            <w:r>
              <w:rPr>
                <w:rFonts w:cstheme="minorBidi"/>
                <w:sz w:val="23"/>
                <w:szCs w:val="23"/>
              </w:rPr>
              <w:t xml:space="preserve">Proof of </w:t>
            </w:r>
            <w:r w:rsidR="00264C62">
              <w:rPr>
                <w:rFonts w:cstheme="minorBidi"/>
                <w:sz w:val="23"/>
                <w:szCs w:val="23"/>
              </w:rPr>
              <w:t>the country’s</w:t>
            </w:r>
            <w:r>
              <w:rPr>
                <w:rFonts w:cstheme="minorBidi"/>
                <w:sz w:val="23"/>
                <w:szCs w:val="23"/>
              </w:rPr>
              <w:t xml:space="preserve"> operational presence </w:t>
            </w:r>
          </w:p>
        </w:tc>
      </w:tr>
      <w:tr w:rsidR="00B477EB" w14:paraId="58B55B84" w14:textId="77777777" w:rsidTr="006A41CE">
        <w:trPr>
          <w:trHeight w:val="1880"/>
        </w:trPr>
        <w:tc>
          <w:tcPr>
            <w:tcW w:w="2695" w:type="dxa"/>
          </w:tcPr>
          <w:p w14:paraId="4505A48C" w14:textId="77777777" w:rsidR="00B477EB" w:rsidRDefault="00B477EB" w:rsidP="00744A49">
            <w:pPr>
              <w:spacing w:line="276" w:lineRule="auto"/>
              <w:jc w:val="both"/>
              <w:rPr>
                <w:rFonts w:asciiTheme="majorBidi" w:hAnsiTheme="majorBidi" w:cstheme="majorBidi"/>
              </w:rPr>
            </w:pPr>
            <w:r w:rsidRPr="00E20E70">
              <w:rPr>
                <w:rFonts w:asciiTheme="majorBidi" w:hAnsiTheme="majorBidi" w:cstheme="majorBidi"/>
              </w:rPr>
              <w:t>Organization profile and details</w:t>
            </w:r>
          </w:p>
          <w:p w14:paraId="7650CC85" w14:textId="77777777" w:rsidR="00146BB2" w:rsidRDefault="00146BB2" w:rsidP="00744A49">
            <w:pPr>
              <w:spacing w:line="276" w:lineRule="auto"/>
              <w:jc w:val="both"/>
              <w:rPr>
                <w:rFonts w:asciiTheme="majorBidi" w:hAnsiTheme="majorBidi" w:cstheme="majorBidi"/>
              </w:rPr>
            </w:pPr>
          </w:p>
        </w:tc>
        <w:tc>
          <w:tcPr>
            <w:tcW w:w="7385" w:type="dxa"/>
            <w:shd w:val="clear" w:color="auto" w:fill="D9D9D9" w:themeFill="background1" w:themeFillShade="D9"/>
          </w:tcPr>
          <w:p w14:paraId="14C30234" w14:textId="77777777" w:rsidR="00B477EB" w:rsidRPr="009D416D" w:rsidRDefault="00B477EB" w:rsidP="00B477EB">
            <w:pPr>
              <w:pStyle w:val="ListParagraph"/>
              <w:numPr>
                <w:ilvl w:val="0"/>
                <w:numId w:val="9"/>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Clear organization profile and structure of the organization indicating:</w:t>
            </w:r>
          </w:p>
          <w:p w14:paraId="18385059" w14:textId="44FF07FB" w:rsidR="00B477EB" w:rsidRPr="009D416D" w:rsidRDefault="00B477EB" w:rsidP="00B477EB">
            <w:pPr>
              <w:pStyle w:val="ListParagraph"/>
              <w:numPr>
                <w:ilvl w:val="1"/>
                <w:numId w:val="9"/>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 xml:space="preserve">Organization’s vision, </w:t>
            </w:r>
            <w:r w:rsidR="009D416D" w:rsidRPr="009D416D">
              <w:rPr>
                <w:rFonts w:asciiTheme="majorBidi" w:hAnsiTheme="majorBidi" w:cstheme="majorBidi"/>
                <w:sz w:val="23"/>
                <w:szCs w:val="23"/>
              </w:rPr>
              <w:t>mission,</w:t>
            </w:r>
            <w:r w:rsidRPr="009D416D">
              <w:rPr>
                <w:rFonts w:asciiTheme="majorBidi" w:hAnsiTheme="majorBidi" w:cstheme="majorBidi"/>
                <w:sz w:val="23"/>
                <w:szCs w:val="23"/>
              </w:rPr>
              <w:t xml:space="preserve"> and objectives </w:t>
            </w:r>
          </w:p>
          <w:p w14:paraId="436F1670" w14:textId="77777777" w:rsidR="00B477EB" w:rsidRPr="009D416D" w:rsidRDefault="00B477EB" w:rsidP="00B477EB">
            <w:pPr>
              <w:pStyle w:val="ListParagraph"/>
              <w:numPr>
                <w:ilvl w:val="1"/>
                <w:numId w:val="9"/>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 xml:space="preserve">Management structure </w:t>
            </w:r>
          </w:p>
          <w:p w14:paraId="17BC91B2" w14:textId="625B6CD4" w:rsidR="00B477EB" w:rsidRPr="009D416D" w:rsidRDefault="00B477EB" w:rsidP="00B477EB">
            <w:pPr>
              <w:pStyle w:val="ListParagraph"/>
              <w:numPr>
                <w:ilvl w:val="1"/>
                <w:numId w:val="9"/>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 xml:space="preserve">Members of the Governing Board and their Designations duly certified by the Corporate Secretary, or its equivalent </w:t>
            </w:r>
            <w:r w:rsidR="00146BB2" w:rsidRPr="009D416D">
              <w:rPr>
                <w:rFonts w:asciiTheme="majorBidi" w:hAnsiTheme="majorBidi" w:cstheme="majorBidi"/>
                <w:sz w:val="23"/>
                <w:szCs w:val="23"/>
              </w:rPr>
              <w:t>document.</w:t>
            </w:r>
            <w:r w:rsidRPr="009D416D">
              <w:rPr>
                <w:rFonts w:asciiTheme="majorBidi" w:hAnsiTheme="majorBidi" w:cstheme="majorBidi"/>
                <w:sz w:val="23"/>
                <w:szCs w:val="23"/>
              </w:rPr>
              <w:t xml:space="preserve"> </w:t>
            </w:r>
          </w:p>
          <w:p w14:paraId="382E0652" w14:textId="77777777" w:rsidR="00B477EB" w:rsidRPr="00E20E70" w:rsidRDefault="00B477EB" w:rsidP="00B477EB">
            <w:pPr>
              <w:pStyle w:val="ListParagraph"/>
              <w:numPr>
                <w:ilvl w:val="1"/>
                <w:numId w:val="9"/>
              </w:numPr>
              <w:spacing w:after="0" w:line="276" w:lineRule="auto"/>
              <w:jc w:val="both"/>
              <w:rPr>
                <w:rFonts w:asciiTheme="majorBidi" w:hAnsiTheme="majorBidi" w:cstheme="majorBidi"/>
              </w:rPr>
            </w:pPr>
            <w:r w:rsidRPr="009D416D">
              <w:rPr>
                <w:rFonts w:asciiTheme="majorBidi" w:hAnsiTheme="majorBidi" w:cstheme="majorBidi"/>
                <w:sz w:val="23"/>
                <w:szCs w:val="23"/>
              </w:rPr>
              <w:t>Proof of membership to professional associations if any.</w:t>
            </w:r>
          </w:p>
        </w:tc>
      </w:tr>
      <w:tr w:rsidR="00B477EB" w14:paraId="4089F683" w14:textId="77777777" w:rsidTr="006A41CE">
        <w:trPr>
          <w:trHeight w:val="755"/>
        </w:trPr>
        <w:tc>
          <w:tcPr>
            <w:tcW w:w="2695" w:type="dxa"/>
          </w:tcPr>
          <w:p w14:paraId="4084CE17" w14:textId="77777777" w:rsidR="00B477EB" w:rsidRDefault="00B477EB" w:rsidP="00744A49">
            <w:pPr>
              <w:spacing w:line="276" w:lineRule="auto"/>
              <w:jc w:val="both"/>
              <w:rPr>
                <w:rFonts w:asciiTheme="majorBidi" w:hAnsiTheme="majorBidi" w:cstheme="majorBidi"/>
              </w:rPr>
            </w:pPr>
            <w:r w:rsidRPr="00E20E70">
              <w:rPr>
                <w:rFonts w:asciiTheme="majorBidi" w:hAnsiTheme="majorBidi" w:cstheme="majorBidi"/>
              </w:rPr>
              <w:t>Financial Capacity</w:t>
            </w:r>
          </w:p>
        </w:tc>
        <w:tc>
          <w:tcPr>
            <w:tcW w:w="7385" w:type="dxa"/>
            <w:shd w:val="clear" w:color="auto" w:fill="D9D9D9" w:themeFill="background1" w:themeFillShade="D9"/>
          </w:tcPr>
          <w:p w14:paraId="41E31ADA" w14:textId="77777777" w:rsidR="00B477EB" w:rsidRDefault="00B477EB" w:rsidP="00744A49">
            <w:pPr>
              <w:spacing w:line="276" w:lineRule="auto"/>
              <w:jc w:val="both"/>
              <w:rPr>
                <w:rFonts w:asciiTheme="majorBidi" w:hAnsiTheme="majorBidi" w:cstheme="majorBidi"/>
              </w:rPr>
            </w:pPr>
            <w:r w:rsidRPr="00E20E70">
              <w:rPr>
                <w:rFonts w:asciiTheme="majorBidi" w:hAnsiTheme="majorBidi" w:cstheme="majorBidi"/>
              </w:rPr>
              <w:t>Audited company financial statements (balance sheet and income statement) and auditors report for the last two years.</w:t>
            </w:r>
          </w:p>
        </w:tc>
      </w:tr>
      <w:tr w:rsidR="00B477EB" w14:paraId="5332E55B" w14:textId="77777777" w:rsidTr="006A41CE">
        <w:trPr>
          <w:trHeight w:val="800"/>
        </w:trPr>
        <w:tc>
          <w:tcPr>
            <w:tcW w:w="2695" w:type="dxa"/>
          </w:tcPr>
          <w:p w14:paraId="07C2C6DA" w14:textId="77777777" w:rsidR="00B477EB" w:rsidRDefault="00B477EB" w:rsidP="00744A49">
            <w:pPr>
              <w:spacing w:line="276" w:lineRule="auto"/>
              <w:jc w:val="both"/>
              <w:rPr>
                <w:rFonts w:asciiTheme="majorBidi" w:hAnsiTheme="majorBidi" w:cstheme="majorBidi"/>
              </w:rPr>
            </w:pPr>
            <w:r w:rsidRPr="00E20E70">
              <w:rPr>
                <w:rFonts w:asciiTheme="majorBidi" w:hAnsiTheme="majorBidi" w:cstheme="majorBidi"/>
              </w:rPr>
              <w:t>Exclusive bank account</w:t>
            </w:r>
          </w:p>
        </w:tc>
        <w:tc>
          <w:tcPr>
            <w:tcW w:w="7385" w:type="dxa"/>
            <w:shd w:val="clear" w:color="auto" w:fill="D9D9D9" w:themeFill="background1" w:themeFillShade="D9"/>
          </w:tcPr>
          <w:p w14:paraId="565342B4" w14:textId="77777777" w:rsidR="00B477EB" w:rsidRPr="00E20E70" w:rsidRDefault="00B477EB" w:rsidP="00744A49">
            <w:pPr>
              <w:pStyle w:val="Default"/>
              <w:jc w:val="both"/>
              <w:rPr>
                <w:sz w:val="23"/>
                <w:szCs w:val="23"/>
              </w:rPr>
            </w:pPr>
            <w:r>
              <w:rPr>
                <w:sz w:val="23"/>
                <w:szCs w:val="23"/>
              </w:rPr>
              <w:t xml:space="preserve">Is the organization willing and able to have a separate bank account for the funds provided by UN-Habitat? </w:t>
            </w:r>
          </w:p>
        </w:tc>
      </w:tr>
      <w:tr w:rsidR="00B477EB" w14:paraId="208F7DAF" w14:textId="77777777" w:rsidTr="006A41CE">
        <w:trPr>
          <w:trHeight w:val="1160"/>
        </w:trPr>
        <w:tc>
          <w:tcPr>
            <w:tcW w:w="2695" w:type="dxa"/>
          </w:tcPr>
          <w:p w14:paraId="6295B876" w14:textId="77777777" w:rsidR="00B477EB" w:rsidRPr="00E20E70" w:rsidRDefault="00B477EB" w:rsidP="00744A49">
            <w:pPr>
              <w:spacing w:line="276" w:lineRule="auto"/>
              <w:jc w:val="both"/>
              <w:rPr>
                <w:rFonts w:asciiTheme="majorBidi" w:hAnsiTheme="majorBidi" w:cstheme="majorBidi"/>
              </w:rPr>
            </w:pPr>
            <w:r w:rsidRPr="0031174B">
              <w:rPr>
                <w:rFonts w:asciiTheme="majorBidi" w:hAnsiTheme="majorBidi" w:cstheme="majorBidi"/>
              </w:rPr>
              <w:t>Integrity and Governance</w:t>
            </w:r>
          </w:p>
        </w:tc>
        <w:tc>
          <w:tcPr>
            <w:tcW w:w="7385" w:type="dxa"/>
            <w:shd w:val="clear" w:color="auto" w:fill="D9D9D9" w:themeFill="background1" w:themeFillShade="D9"/>
          </w:tcPr>
          <w:p w14:paraId="24D26FFE" w14:textId="77777777" w:rsidR="00B477EB" w:rsidRDefault="00B477EB" w:rsidP="00B477EB">
            <w:pPr>
              <w:pStyle w:val="Default"/>
              <w:numPr>
                <w:ilvl w:val="0"/>
                <w:numId w:val="10"/>
              </w:numPr>
              <w:jc w:val="both"/>
              <w:rPr>
                <w:sz w:val="23"/>
                <w:szCs w:val="23"/>
              </w:rPr>
            </w:pPr>
            <w:r w:rsidRPr="0031174B">
              <w:rPr>
                <w:sz w:val="23"/>
                <w:szCs w:val="23"/>
              </w:rPr>
              <w:t xml:space="preserve">The organization should complete and submit a signed Partner Declaration Form </w:t>
            </w:r>
          </w:p>
          <w:p w14:paraId="381F370B" w14:textId="77777777" w:rsidR="00B477EB" w:rsidRDefault="00B477EB" w:rsidP="00B477EB">
            <w:pPr>
              <w:pStyle w:val="Default"/>
              <w:numPr>
                <w:ilvl w:val="0"/>
                <w:numId w:val="10"/>
              </w:numPr>
              <w:jc w:val="both"/>
              <w:rPr>
                <w:sz w:val="23"/>
                <w:szCs w:val="23"/>
              </w:rPr>
            </w:pPr>
            <w:r w:rsidRPr="0031174B">
              <w:rPr>
                <w:sz w:val="23"/>
                <w:szCs w:val="23"/>
              </w:rPr>
              <w:t>Provide the profiles of the Chairperson of the Board of Directors, Head of the Organization and Chief of Finance</w:t>
            </w:r>
          </w:p>
        </w:tc>
      </w:tr>
    </w:tbl>
    <w:p w14:paraId="3BD57080" w14:textId="77777777" w:rsidR="00B477EB" w:rsidRDefault="00B477EB" w:rsidP="00B477EB">
      <w:pPr>
        <w:spacing w:line="276" w:lineRule="auto"/>
        <w:jc w:val="both"/>
        <w:rPr>
          <w:rFonts w:asciiTheme="majorBidi" w:hAnsiTheme="majorBidi" w:cstheme="majorBidi"/>
        </w:rPr>
      </w:pPr>
    </w:p>
    <w:p w14:paraId="0649B4BF" w14:textId="77777777" w:rsidR="00B477EB" w:rsidRDefault="00B477EB" w:rsidP="00B477EB">
      <w:pPr>
        <w:spacing w:line="276" w:lineRule="auto"/>
        <w:jc w:val="both"/>
        <w:rPr>
          <w:rFonts w:asciiTheme="majorBidi" w:hAnsiTheme="majorBidi" w:cstheme="majorBidi"/>
          <w:b/>
          <w:bCs/>
        </w:rPr>
      </w:pPr>
      <w:r w:rsidRPr="0031174B">
        <w:rPr>
          <w:rFonts w:asciiTheme="majorBidi" w:hAnsiTheme="majorBidi" w:cstheme="majorBidi"/>
          <w:b/>
          <w:bCs/>
        </w:rPr>
        <w:t>Selection Criteria</w:t>
      </w:r>
    </w:p>
    <w:tbl>
      <w:tblPr>
        <w:tblStyle w:val="TableGrid"/>
        <w:tblW w:w="10170" w:type="dxa"/>
        <w:tblInd w:w="-455" w:type="dxa"/>
        <w:tblLook w:val="04A0" w:firstRow="1" w:lastRow="0" w:firstColumn="1" w:lastColumn="0" w:noHBand="0" w:noVBand="1"/>
      </w:tblPr>
      <w:tblGrid>
        <w:gridCol w:w="5220"/>
        <w:gridCol w:w="4950"/>
      </w:tblGrid>
      <w:tr w:rsidR="00B477EB" w14:paraId="0BE66D04" w14:textId="77777777" w:rsidTr="00744A49">
        <w:trPr>
          <w:trHeight w:val="395"/>
        </w:trPr>
        <w:tc>
          <w:tcPr>
            <w:tcW w:w="5220" w:type="dxa"/>
            <w:shd w:val="clear" w:color="auto" w:fill="F2F2F2" w:themeFill="background1" w:themeFillShade="F2"/>
          </w:tcPr>
          <w:p w14:paraId="4183A96E" w14:textId="77777777" w:rsidR="00B477EB" w:rsidRDefault="00B477EB" w:rsidP="00744A49">
            <w:pPr>
              <w:spacing w:line="276" w:lineRule="auto"/>
              <w:jc w:val="both"/>
              <w:rPr>
                <w:rFonts w:asciiTheme="majorBidi" w:hAnsiTheme="majorBidi" w:cstheme="majorBidi"/>
              </w:rPr>
            </w:pPr>
            <w:r w:rsidRPr="0031174B">
              <w:rPr>
                <w:rFonts w:asciiTheme="majorBidi" w:hAnsiTheme="majorBidi" w:cstheme="majorBidi"/>
                <w:b/>
                <w:bCs/>
              </w:rPr>
              <w:t>Criteria</w:t>
            </w:r>
          </w:p>
        </w:tc>
        <w:tc>
          <w:tcPr>
            <w:tcW w:w="4950" w:type="dxa"/>
            <w:shd w:val="clear" w:color="auto" w:fill="D9D9D9" w:themeFill="background1" w:themeFillShade="D9"/>
          </w:tcPr>
          <w:p w14:paraId="7307C390" w14:textId="77777777" w:rsidR="00B477EB" w:rsidRDefault="00B477EB" w:rsidP="00744A49">
            <w:pPr>
              <w:spacing w:line="276" w:lineRule="auto"/>
              <w:jc w:val="both"/>
              <w:rPr>
                <w:rFonts w:asciiTheme="majorBidi" w:hAnsiTheme="majorBidi" w:cstheme="majorBidi"/>
              </w:rPr>
            </w:pPr>
            <w:r w:rsidRPr="0031174B">
              <w:rPr>
                <w:rFonts w:asciiTheme="majorBidi" w:hAnsiTheme="majorBidi" w:cstheme="majorBidi"/>
                <w:b/>
                <w:bCs/>
              </w:rPr>
              <w:t>Submission Details/ Documents Required</w:t>
            </w:r>
          </w:p>
        </w:tc>
      </w:tr>
      <w:tr w:rsidR="00B477EB" w14:paraId="13B52321" w14:textId="77777777" w:rsidTr="00744A49">
        <w:tc>
          <w:tcPr>
            <w:tcW w:w="5220" w:type="dxa"/>
            <w:shd w:val="clear" w:color="auto" w:fill="DEEAF6" w:themeFill="accent5" w:themeFillTint="33"/>
          </w:tcPr>
          <w:p w14:paraId="21F0F61E" w14:textId="77777777" w:rsidR="00B477EB" w:rsidRPr="0031174B" w:rsidRDefault="00B477EB" w:rsidP="00B477EB">
            <w:pPr>
              <w:pStyle w:val="ListParagraph"/>
              <w:numPr>
                <w:ilvl w:val="0"/>
                <w:numId w:val="11"/>
              </w:numPr>
              <w:spacing w:after="0" w:line="276" w:lineRule="auto"/>
              <w:jc w:val="both"/>
              <w:rPr>
                <w:rFonts w:asciiTheme="majorBidi" w:hAnsiTheme="majorBidi" w:cstheme="majorBidi"/>
              </w:rPr>
            </w:pPr>
            <w:r w:rsidRPr="0031174B">
              <w:rPr>
                <w:rFonts w:asciiTheme="majorBidi" w:hAnsiTheme="majorBidi" w:cstheme="majorBidi"/>
              </w:rPr>
              <w:t xml:space="preserve">Technical capacity </w:t>
            </w:r>
          </w:p>
        </w:tc>
        <w:tc>
          <w:tcPr>
            <w:tcW w:w="4950" w:type="dxa"/>
            <w:shd w:val="clear" w:color="auto" w:fill="DEEAF6" w:themeFill="accent5" w:themeFillTint="33"/>
          </w:tcPr>
          <w:p w14:paraId="341E9133" w14:textId="77777777" w:rsidR="00B477EB" w:rsidRDefault="00B477EB" w:rsidP="00744A49">
            <w:pPr>
              <w:spacing w:line="276" w:lineRule="auto"/>
              <w:jc w:val="both"/>
              <w:rPr>
                <w:rFonts w:asciiTheme="majorBidi" w:hAnsiTheme="majorBidi" w:cstheme="majorBidi"/>
              </w:rPr>
            </w:pPr>
            <w:r w:rsidRPr="0031174B">
              <w:rPr>
                <w:rFonts w:asciiTheme="majorBidi" w:hAnsiTheme="majorBidi" w:cstheme="majorBidi"/>
              </w:rPr>
              <w:t>20 %</w:t>
            </w:r>
          </w:p>
        </w:tc>
      </w:tr>
      <w:tr w:rsidR="00B477EB" w14:paraId="30A1ECFC" w14:textId="77777777" w:rsidTr="00744A49">
        <w:tc>
          <w:tcPr>
            <w:tcW w:w="5220" w:type="dxa"/>
          </w:tcPr>
          <w:p w14:paraId="2711550C" w14:textId="028C3B7C" w:rsidR="00B477EB" w:rsidRDefault="00B477EB" w:rsidP="00744A49">
            <w:pPr>
              <w:pStyle w:val="Default"/>
              <w:jc w:val="both"/>
              <w:rPr>
                <w:sz w:val="23"/>
                <w:szCs w:val="23"/>
              </w:rPr>
            </w:pPr>
            <w:r w:rsidRPr="00D00FDB">
              <w:rPr>
                <w:b/>
                <w:bCs/>
                <w:sz w:val="23"/>
                <w:szCs w:val="23"/>
              </w:rPr>
              <w:t xml:space="preserve">1.1 </w:t>
            </w:r>
            <w:r>
              <w:rPr>
                <w:sz w:val="23"/>
                <w:szCs w:val="23"/>
              </w:rPr>
              <w:t xml:space="preserve">Does the organization have the relevant </w:t>
            </w:r>
            <w:r w:rsidRPr="0031174B">
              <w:rPr>
                <w:sz w:val="23"/>
                <w:szCs w:val="23"/>
              </w:rPr>
              <w:t xml:space="preserve">experience and proven track record </w:t>
            </w:r>
            <w:r>
              <w:rPr>
                <w:sz w:val="23"/>
                <w:szCs w:val="23"/>
              </w:rPr>
              <w:t xml:space="preserve">in implementing activities in the </w:t>
            </w:r>
            <w:r w:rsidR="00E11DA4">
              <w:rPr>
                <w:sz w:val="23"/>
                <w:szCs w:val="23"/>
              </w:rPr>
              <w:t xml:space="preserve">cities of Homas and Aleppo </w:t>
            </w:r>
            <w:r>
              <w:rPr>
                <w:sz w:val="23"/>
                <w:szCs w:val="23"/>
              </w:rPr>
              <w:t xml:space="preserve">of the project? </w:t>
            </w:r>
          </w:p>
          <w:p w14:paraId="5EF87FB4" w14:textId="77777777" w:rsidR="00B477EB" w:rsidRDefault="00B477EB" w:rsidP="00744A49">
            <w:pPr>
              <w:pStyle w:val="Default"/>
              <w:jc w:val="both"/>
              <w:rPr>
                <w:sz w:val="23"/>
                <w:szCs w:val="23"/>
              </w:rPr>
            </w:pPr>
            <w:r>
              <w:rPr>
                <w:sz w:val="23"/>
                <w:szCs w:val="23"/>
              </w:rPr>
              <w:t xml:space="preserve">Has it managed in the past projects of similar technical complexities and financial size? </w:t>
            </w:r>
          </w:p>
          <w:p w14:paraId="7E480E21" w14:textId="77777777" w:rsidR="00B477EB" w:rsidRPr="0031174B" w:rsidRDefault="00B477EB" w:rsidP="00744A49">
            <w:pPr>
              <w:spacing w:line="276" w:lineRule="auto"/>
              <w:jc w:val="both"/>
              <w:rPr>
                <w:color w:val="000000"/>
                <w:sz w:val="23"/>
                <w:szCs w:val="23"/>
              </w:rPr>
            </w:pPr>
            <w:r w:rsidRPr="0031174B">
              <w:rPr>
                <w:color w:val="000000"/>
                <w:sz w:val="23"/>
                <w:szCs w:val="23"/>
              </w:rPr>
              <w:t xml:space="preserve">Is the project linked with the core business of the IP? </w:t>
            </w:r>
          </w:p>
        </w:tc>
        <w:tc>
          <w:tcPr>
            <w:tcW w:w="4950" w:type="dxa"/>
            <w:shd w:val="clear" w:color="auto" w:fill="D9D9D9" w:themeFill="background1" w:themeFillShade="D9"/>
          </w:tcPr>
          <w:p w14:paraId="2D52FDDA" w14:textId="77777777" w:rsidR="00B477EB" w:rsidRDefault="00B477EB" w:rsidP="00B477EB">
            <w:pPr>
              <w:pStyle w:val="Default"/>
              <w:numPr>
                <w:ilvl w:val="0"/>
                <w:numId w:val="13"/>
              </w:numPr>
              <w:jc w:val="both"/>
              <w:rPr>
                <w:sz w:val="23"/>
                <w:szCs w:val="23"/>
              </w:rPr>
            </w:pPr>
            <w:r>
              <w:rPr>
                <w:sz w:val="23"/>
                <w:szCs w:val="23"/>
              </w:rPr>
              <w:t xml:space="preserve">List of </w:t>
            </w:r>
            <w:r w:rsidRPr="00A15C39">
              <w:rPr>
                <w:sz w:val="23"/>
                <w:szCs w:val="23"/>
              </w:rPr>
              <w:t>at least three</w:t>
            </w:r>
            <w:r>
              <w:rPr>
                <w:sz w:val="23"/>
                <w:szCs w:val="23"/>
              </w:rPr>
              <w:t xml:space="preserve"> similar projects executed in the last 5 years (value, location, donors, nature of projects, execution stage – completed or ongoing). </w:t>
            </w:r>
          </w:p>
          <w:p w14:paraId="63E16365" w14:textId="686ADA07" w:rsidR="00B477EB" w:rsidRDefault="00B477EB" w:rsidP="00B477EB">
            <w:pPr>
              <w:pStyle w:val="Default"/>
              <w:numPr>
                <w:ilvl w:val="0"/>
                <w:numId w:val="13"/>
              </w:numPr>
              <w:jc w:val="both"/>
              <w:rPr>
                <w:sz w:val="23"/>
                <w:szCs w:val="23"/>
              </w:rPr>
            </w:pPr>
            <w:r>
              <w:rPr>
                <w:sz w:val="23"/>
                <w:szCs w:val="23"/>
              </w:rPr>
              <w:t xml:space="preserve">Demonstrate how the experiences in past projects are relevant in the execution of the current </w:t>
            </w:r>
            <w:r w:rsidR="0053530C">
              <w:rPr>
                <w:sz w:val="23"/>
                <w:szCs w:val="23"/>
              </w:rPr>
              <w:t>proposal</w:t>
            </w:r>
            <w:r w:rsidR="00F12760">
              <w:rPr>
                <w:sz w:val="23"/>
                <w:szCs w:val="23"/>
              </w:rPr>
              <w:t>, such as rescue, first aid, evacuation, psychosocial support HVRA etc.</w:t>
            </w:r>
          </w:p>
          <w:p w14:paraId="58AEF34E" w14:textId="7C6D6AA5" w:rsidR="00B477EB" w:rsidRDefault="00B477EB" w:rsidP="00B477EB">
            <w:pPr>
              <w:pStyle w:val="Default"/>
              <w:numPr>
                <w:ilvl w:val="0"/>
                <w:numId w:val="13"/>
              </w:numPr>
              <w:jc w:val="both"/>
              <w:rPr>
                <w:sz w:val="23"/>
                <w:szCs w:val="23"/>
              </w:rPr>
            </w:pPr>
            <w:r w:rsidRPr="00A15C39">
              <w:rPr>
                <w:sz w:val="23"/>
                <w:szCs w:val="23"/>
              </w:rPr>
              <w:t xml:space="preserve">Demonstrate core knowledge and expertise in the global approach to disaster risk </w:t>
            </w:r>
            <w:r w:rsidR="001201AB">
              <w:rPr>
                <w:sz w:val="23"/>
                <w:szCs w:val="23"/>
              </w:rPr>
              <w:t>reduction</w:t>
            </w:r>
            <w:r w:rsidR="00A15C39">
              <w:rPr>
                <w:sz w:val="23"/>
                <w:szCs w:val="23"/>
              </w:rPr>
              <w:t>.</w:t>
            </w:r>
          </w:p>
          <w:p w14:paraId="4AB8DA77" w14:textId="74F0A3BD" w:rsidR="007448E9" w:rsidRPr="007448E9" w:rsidRDefault="00B477EB" w:rsidP="007448E9">
            <w:pPr>
              <w:pStyle w:val="Default"/>
              <w:numPr>
                <w:ilvl w:val="0"/>
                <w:numId w:val="13"/>
              </w:numPr>
              <w:jc w:val="both"/>
              <w:rPr>
                <w:sz w:val="23"/>
                <w:szCs w:val="23"/>
              </w:rPr>
            </w:pPr>
            <w:r>
              <w:rPr>
                <w:sz w:val="23"/>
                <w:szCs w:val="23"/>
              </w:rPr>
              <w:t xml:space="preserve">References from past donors </w:t>
            </w:r>
          </w:p>
        </w:tc>
      </w:tr>
      <w:tr w:rsidR="00B477EB" w14:paraId="484218CB" w14:textId="77777777" w:rsidTr="00744A49">
        <w:tc>
          <w:tcPr>
            <w:tcW w:w="5220" w:type="dxa"/>
          </w:tcPr>
          <w:p w14:paraId="4F0D4CA6" w14:textId="77777777" w:rsidR="00B477EB" w:rsidRPr="0031174B" w:rsidRDefault="00B477EB" w:rsidP="00744A49">
            <w:pPr>
              <w:spacing w:line="276" w:lineRule="auto"/>
              <w:jc w:val="both"/>
              <w:rPr>
                <w:color w:val="000000"/>
                <w:sz w:val="23"/>
                <w:szCs w:val="23"/>
              </w:rPr>
            </w:pPr>
            <w:r w:rsidRPr="00D00FDB">
              <w:rPr>
                <w:b/>
                <w:bCs/>
                <w:color w:val="000000"/>
                <w:sz w:val="23"/>
                <w:szCs w:val="23"/>
              </w:rPr>
              <w:t xml:space="preserve">1.2 </w:t>
            </w:r>
            <w:r w:rsidRPr="0031174B">
              <w:rPr>
                <w:color w:val="000000"/>
                <w:sz w:val="23"/>
                <w:szCs w:val="23"/>
              </w:rPr>
              <w:t>Does the organization have qualified technical staff with the experience and the technical skills required by the project?</w:t>
            </w:r>
          </w:p>
          <w:p w14:paraId="4C42529F" w14:textId="08AC8508" w:rsidR="00B477EB" w:rsidRPr="0031174B" w:rsidRDefault="00B477EB" w:rsidP="00744A49">
            <w:pPr>
              <w:spacing w:line="276" w:lineRule="auto"/>
              <w:jc w:val="both"/>
              <w:rPr>
                <w:color w:val="000000"/>
                <w:sz w:val="23"/>
                <w:szCs w:val="23"/>
              </w:rPr>
            </w:pPr>
            <w:r w:rsidRPr="0031174B">
              <w:rPr>
                <w:color w:val="000000"/>
                <w:sz w:val="23"/>
                <w:szCs w:val="23"/>
              </w:rPr>
              <w:lastRenderedPageBreak/>
              <w:t xml:space="preserve">What is the staff size, type, </w:t>
            </w:r>
            <w:r w:rsidR="00A24ED7" w:rsidRPr="0031174B">
              <w:rPr>
                <w:color w:val="000000"/>
                <w:sz w:val="23"/>
                <w:szCs w:val="23"/>
              </w:rPr>
              <w:t>qualification,</w:t>
            </w:r>
            <w:r w:rsidRPr="0031174B">
              <w:rPr>
                <w:color w:val="000000"/>
                <w:sz w:val="23"/>
                <w:szCs w:val="23"/>
              </w:rPr>
              <w:t xml:space="preserve"> and education background?</w:t>
            </w:r>
          </w:p>
        </w:tc>
        <w:tc>
          <w:tcPr>
            <w:tcW w:w="4950" w:type="dxa"/>
            <w:shd w:val="clear" w:color="auto" w:fill="D9D9D9" w:themeFill="background1" w:themeFillShade="D9"/>
          </w:tcPr>
          <w:p w14:paraId="27688132" w14:textId="5FAF7CED" w:rsidR="00B477EB" w:rsidRPr="00264C62" w:rsidRDefault="00B477EB" w:rsidP="00264C62">
            <w:pPr>
              <w:pStyle w:val="ListParagraph"/>
              <w:numPr>
                <w:ilvl w:val="0"/>
                <w:numId w:val="16"/>
              </w:numPr>
              <w:spacing w:after="0" w:line="276" w:lineRule="auto"/>
              <w:jc w:val="both"/>
              <w:rPr>
                <w:rFonts w:ascii="Times New Roman" w:hAnsi="Times New Roman" w:cs="Times New Roman"/>
                <w:color w:val="000000"/>
                <w:sz w:val="23"/>
                <w:szCs w:val="23"/>
              </w:rPr>
            </w:pPr>
            <w:r w:rsidRPr="009D416D">
              <w:rPr>
                <w:rFonts w:ascii="Times New Roman" w:hAnsi="Times New Roman" w:cs="Times New Roman"/>
                <w:color w:val="000000"/>
                <w:sz w:val="23"/>
                <w:szCs w:val="23"/>
              </w:rPr>
              <w:lastRenderedPageBreak/>
              <w:t xml:space="preserve">CVs of key management staff, technical and non-technical staff that will be involved </w:t>
            </w:r>
            <w:r w:rsidR="00982568" w:rsidRPr="009D416D">
              <w:rPr>
                <w:rFonts w:ascii="Times New Roman" w:hAnsi="Times New Roman" w:cs="Times New Roman"/>
                <w:color w:val="000000"/>
                <w:sz w:val="23"/>
                <w:szCs w:val="23"/>
              </w:rPr>
              <w:t>in</w:t>
            </w:r>
            <w:r w:rsidRPr="009D416D">
              <w:rPr>
                <w:rFonts w:ascii="Times New Roman" w:hAnsi="Times New Roman" w:cs="Times New Roman"/>
                <w:color w:val="000000"/>
                <w:sz w:val="23"/>
                <w:szCs w:val="23"/>
              </w:rPr>
              <w:t xml:space="preserve"> the project. At least the CVs of the following staff </w:t>
            </w:r>
            <w:r w:rsidRPr="009D416D">
              <w:rPr>
                <w:rFonts w:ascii="Times New Roman" w:hAnsi="Times New Roman" w:cs="Times New Roman"/>
                <w:color w:val="000000"/>
                <w:sz w:val="23"/>
                <w:szCs w:val="23"/>
              </w:rPr>
              <w:lastRenderedPageBreak/>
              <w:t xml:space="preserve">should be provided: project manager, </w:t>
            </w:r>
            <w:bookmarkStart w:id="5" w:name="_Hlk197342989"/>
            <w:r w:rsidR="00264C62" w:rsidRPr="00264C62">
              <w:rPr>
                <w:rFonts w:ascii="Times New Roman" w:hAnsi="Times New Roman" w:cs="Times New Roman"/>
                <w:color w:val="000000"/>
                <w:sz w:val="23"/>
                <w:szCs w:val="23"/>
              </w:rPr>
              <w:t xml:space="preserve">DRR </w:t>
            </w:r>
            <w:r w:rsidR="00264C62">
              <w:rPr>
                <w:rFonts w:ascii="Times New Roman" w:hAnsi="Times New Roman" w:cs="Times New Roman"/>
                <w:color w:val="000000"/>
                <w:sz w:val="23"/>
                <w:szCs w:val="23"/>
              </w:rPr>
              <w:t>c</w:t>
            </w:r>
            <w:r w:rsidR="00264C62" w:rsidRPr="00264C62">
              <w:rPr>
                <w:rFonts w:ascii="Times New Roman" w:hAnsi="Times New Roman" w:cs="Times New Roman"/>
                <w:color w:val="000000"/>
                <w:sz w:val="23"/>
                <w:szCs w:val="23"/>
              </w:rPr>
              <w:t>onsultant</w:t>
            </w:r>
            <w:r w:rsidR="00264C62">
              <w:rPr>
                <w:rFonts w:ascii="Times New Roman" w:hAnsi="Times New Roman" w:cs="Times New Roman"/>
                <w:color w:val="000000"/>
                <w:sz w:val="23"/>
                <w:szCs w:val="23"/>
              </w:rPr>
              <w:t xml:space="preserve"> (with international experience)</w:t>
            </w:r>
            <w:bookmarkEnd w:id="5"/>
            <w:r w:rsidR="00264C62">
              <w:rPr>
                <w:rFonts w:ascii="Times New Roman" w:hAnsi="Times New Roman" w:cs="Times New Roman"/>
                <w:color w:val="000000"/>
                <w:sz w:val="23"/>
                <w:szCs w:val="23"/>
              </w:rPr>
              <w:t>.</w:t>
            </w:r>
          </w:p>
          <w:p w14:paraId="6F311010" w14:textId="4AA31F47" w:rsidR="002A0539" w:rsidRPr="009D416D" w:rsidRDefault="00B477EB" w:rsidP="00A10939">
            <w:pPr>
              <w:pStyle w:val="ListParagraph"/>
              <w:numPr>
                <w:ilvl w:val="0"/>
                <w:numId w:val="16"/>
              </w:numPr>
              <w:spacing w:after="0" w:line="276" w:lineRule="auto"/>
              <w:jc w:val="both"/>
              <w:rPr>
                <w:rFonts w:ascii="Times New Roman" w:hAnsi="Times New Roman" w:cs="Times New Roman"/>
                <w:color w:val="000000"/>
                <w:sz w:val="23"/>
                <w:szCs w:val="23"/>
              </w:rPr>
            </w:pPr>
            <w:r w:rsidRPr="009D416D">
              <w:rPr>
                <w:rFonts w:ascii="Times New Roman" w:hAnsi="Times New Roman" w:cs="Times New Roman"/>
                <w:color w:val="000000"/>
                <w:sz w:val="23"/>
                <w:szCs w:val="23"/>
              </w:rPr>
              <w:t xml:space="preserve">How many technical staff do you have in the </w:t>
            </w:r>
            <w:r w:rsidR="00264C62" w:rsidRPr="009D416D">
              <w:rPr>
                <w:rFonts w:ascii="Times New Roman" w:hAnsi="Times New Roman" w:cs="Times New Roman"/>
                <w:color w:val="000000"/>
                <w:sz w:val="23"/>
                <w:szCs w:val="23"/>
              </w:rPr>
              <w:t>country and city concerned</w:t>
            </w:r>
            <w:r w:rsidRPr="009D416D">
              <w:rPr>
                <w:rFonts w:ascii="Times New Roman" w:hAnsi="Times New Roman" w:cs="Times New Roman"/>
                <w:color w:val="000000"/>
                <w:sz w:val="23"/>
                <w:szCs w:val="23"/>
              </w:rPr>
              <w:t xml:space="preserve"> </w:t>
            </w:r>
            <w:proofErr w:type="gramStart"/>
            <w:r w:rsidRPr="009D416D">
              <w:rPr>
                <w:rFonts w:ascii="Times New Roman" w:hAnsi="Times New Roman" w:cs="Times New Roman"/>
                <w:color w:val="000000"/>
                <w:sz w:val="23"/>
                <w:szCs w:val="23"/>
              </w:rPr>
              <w:t>for</w:t>
            </w:r>
            <w:proofErr w:type="gramEnd"/>
            <w:r w:rsidRPr="009D416D">
              <w:rPr>
                <w:rFonts w:ascii="Times New Roman" w:hAnsi="Times New Roman" w:cs="Times New Roman"/>
                <w:color w:val="000000"/>
                <w:sz w:val="23"/>
                <w:szCs w:val="23"/>
              </w:rPr>
              <w:t xml:space="preserve"> implementing the project? Is there </w:t>
            </w:r>
            <w:r w:rsidR="002A0539" w:rsidRPr="009D416D">
              <w:rPr>
                <w:rFonts w:ascii="Times New Roman" w:hAnsi="Times New Roman" w:cs="Times New Roman"/>
                <w:color w:val="000000"/>
                <w:sz w:val="23"/>
                <w:szCs w:val="23"/>
              </w:rPr>
              <w:t>a reasonable</w:t>
            </w:r>
            <w:r w:rsidRPr="009D416D">
              <w:rPr>
                <w:rFonts w:ascii="Times New Roman" w:hAnsi="Times New Roman" w:cs="Times New Roman"/>
                <w:color w:val="000000"/>
                <w:sz w:val="23"/>
                <w:szCs w:val="23"/>
              </w:rPr>
              <w:t xml:space="preserve"> assurance that such technical staff required by the project will continue to be available as needed in the Project?</w:t>
            </w:r>
          </w:p>
        </w:tc>
      </w:tr>
      <w:tr w:rsidR="00B477EB" w14:paraId="0D0B154F" w14:textId="77777777" w:rsidTr="00744A49">
        <w:trPr>
          <w:trHeight w:val="3005"/>
        </w:trPr>
        <w:tc>
          <w:tcPr>
            <w:tcW w:w="5220" w:type="dxa"/>
          </w:tcPr>
          <w:p w14:paraId="2ABDFBA3" w14:textId="77777777" w:rsidR="00B477EB" w:rsidRPr="00D00FDB" w:rsidRDefault="00B477EB" w:rsidP="00744A49">
            <w:pPr>
              <w:spacing w:line="276" w:lineRule="auto"/>
              <w:jc w:val="both"/>
              <w:rPr>
                <w:rFonts w:asciiTheme="majorBidi" w:hAnsiTheme="majorBidi" w:cstheme="majorBidi"/>
              </w:rPr>
            </w:pPr>
            <w:r w:rsidRPr="00D00FDB">
              <w:rPr>
                <w:rFonts w:asciiTheme="majorBidi" w:hAnsiTheme="majorBidi" w:cstheme="majorBidi"/>
                <w:b/>
                <w:bCs/>
              </w:rPr>
              <w:t>1.3</w:t>
            </w:r>
            <w:r w:rsidRPr="00D00FDB">
              <w:rPr>
                <w:rFonts w:asciiTheme="majorBidi" w:hAnsiTheme="majorBidi" w:cstheme="majorBidi"/>
              </w:rPr>
              <w:t xml:space="preserve"> Does the organization have a clear and strong link with an identifiable constituency relevant to the targeted population of the project?</w:t>
            </w:r>
          </w:p>
          <w:p w14:paraId="556B7887" w14:textId="77777777" w:rsidR="00B477EB" w:rsidRPr="00D00FDB" w:rsidRDefault="00B477EB" w:rsidP="00744A49">
            <w:pPr>
              <w:spacing w:line="276" w:lineRule="auto"/>
              <w:jc w:val="both"/>
              <w:rPr>
                <w:rFonts w:asciiTheme="majorBidi" w:hAnsiTheme="majorBidi" w:cstheme="majorBidi"/>
              </w:rPr>
            </w:pPr>
            <w:r w:rsidRPr="00D00FDB">
              <w:rPr>
                <w:rFonts w:asciiTheme="majorBidi" w:hAnsiTheme="majorBidi" w:cstheme="majorBidi"/>
              </w:rPr>
              <w:t xml:space="preserve">Does it </w:t>
            </w:r>
            <w:proofErr w:type="gramStart"/>
            <w:r w:rsidRPr="00D00FDB">
              <w:rPr>
                <w:rFonts w:asciiTheme="majorBidi" w:hAnsiTheme="majorBidi" w:cstheme="majorBidi"/>
              </w:rPr>
              <w:t>have the ability to</w:t>
            </w:r>
            <w:proofErr w:type="gramEnd"/>
            <w:r w:rsidRPr="00D00FDB">
              <w:rPr>
                <w:rFonts w:asciiTheme="majorBidi" w:hAnsiTheme="majorBidi" w:cstheme="majorBidi"/>
              </w:rPr>
              <w:t xml:space="preserve"> impact on the targeted population and on the issues?</w:t>
            </w:r>
          </w:p>
          <w:p w14:paraId="16FBA47E" w14:textId="6036C19A" w:rsidR="00B477EB" w:rsidRPr="00D00FDB" w:rsidRDefault="00B477EB" w:rsidP="00744A49">
            <w:pPr>
              <w:spacing w:line="276" w:lineRule="auto"/>
              <w:jc w:val="both"/>
              <w:rPr>
                <w:rFonts w:asciiTheme="majorBidi" w:hAnsiTheme="majorBidi" w:cstheme="majorBidi"/>
              </w:rPr>
            </w:pPr>
            <w:r w:rsidRPr="00D00FDB">
              <w:rPr>
                <w:rFonts w:asciiTheme="majorBidi" w:hAnsiTheme="majorBidi" w:cstheme="majorBidi"/>
              </w:rPr>
              <w:t xml:space="preserve">Does it have </w:t>
            </w:r>
            <w:r w:rsidR="00EB47DC" w:rsidRPr="00D00FDB">
              <w:rPr>
                <w:rFonts w:asciiTheme="majorBidi" w:hAnsiTheme="majorBidi" w:cstheme="majorBidi"/>
              </w:rPr>
              <w:t>a strong</w:t>
            </w:r>
            <w:r w:rsidRPr="00D00FDB">
              <w:rPr>
                <w:rFonts w:asciiTheme="majorBidi" w:hAnsiTheme="majorBidi" w:cstheme="majorBidi"/>
              </w:rPr>
              <w:t xml:space="preserve"> presence in the field and for how long?</w:t>
            </w:r>
          </w:p>
          <w:p w14:paraId="4EE23A42" w14:textId="77777777" w:rsidR="00B477EB" w:rsidRDefault="00B477EB" w:rsidP="00744A49">
            <w:pPr>
              <w:spacing w:line="276" w:lineRule="auto"/>
              <w:jc w:val="both"/>
              <w:rPr>
                <w:rFonts w:asciiTheme="majorBidi" w:hAnsiTheme="majorBidi" w:cstheme="majorBidi"/>
              </w:rPr>
            </w:pPr>
            <w:r w:rsidRPr="00D00FDB">
              <w:rPr>
                <w:rFonts w:asciiTheme="majorBidi" w:hAnsiTheme="majorBidi" w:cstheme="majorBidi"/>
              </w:rPr>
              <w:t>Does it have adequate capacity to work in key areas/regions where the proposed field activities will be implemented?</w:t>
            </w:r>
          </w:p>
        </w:tc>
        <w:tc>
          <w:tcPr>
            <w:tcW w:w="4950" w:type="dxa"/>
            <w:shd w:val="clear" w:color="auto" w:fill="D9D9D9" w:themeFill="background1" w:themeFillShade="D9"/>
          </w:tcPr>
          <w:p w14:paraId="57E1D090" w14:textId="2F89CF0D" w:rsidR="00B477EB" w:rsidRPr="009D416D" w:rsidRDefault="00B477EB" w:rsidP="00B477EB">
            <w:pPr>
              <w:pStyle w:val="ListParagraph"/>
              <w:numPr>
                <w:ilvl w:val="0"/>
                <w:numId w:val="17"/>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 xml:space="preserve">Demonstrate, </w:t>
            </w:r>
            <w:r w:rsidR="0053530C" w:rsidRPr="009D416D">
              <w:rPr>
                <w:rFonts w:asciiTheme="majorBidi" w:hAnsiTheme="majorBidi" w:cstheme="majorBidi"/>
                <w:sz w:val="23"/>
                <w:szCs w:val="23"/>
              </w:rPr>
              <w:t>describe,</w:t>
            </w:r>
            <w:r w:rsidRPr="009D416D">
              <w:rPr>
                <w:rFonts w:asciiTheme="majorBidi" w:hAnsiTheme="majorBidi" w:cstheme="majorBidi"/>
                <w:sz w:val="23"/>
                <w:szCs w:val="23"/>
              </w:rPr>
              <w:t xml:space="preserve"> and provide proof of local operational presence, including link and ability to impact the targeted population.</w:t>
            </w:r>
          </w:p>
        </w:tc>
      </w:tr>
      <w:tr w:rsidR="00B477EB" w14:paraId="7734792A" w14:textId="77777777" w:rsidTr="00744A49">
        <w:trPr>
          <w:trHeight w:val="962"/>
        </w:trPr>
        <w:tc>
          <w:tcPr>
            <w:tcW w:w="5220" w:type="dxa"/>
          </w:tcPr>
          <w:p w14:paraId="7D3D27E0" w14:textId="77777777" w:rsidR="00B477EB" w:rsidRPr="00D00FDB" w:rsidRDefault="00B477EB" w:rsidP="00744A49">
            <w:pPr>
              <w:pStyle w:val="Default"/>
              <w:jc w:val="both"/>
              <w:rPr>
                <w:sz w:val="23"/>
                <w:szCs w:val="23"/>
              </w:rPr>
            </w:pPr>
            <w:r>
              <w:rPr>
                <w:b/>
                <w:bCs/>
                <w:sz w:val="23"/>
                <w:szCs w:val="23"/>
              </w:rPr>
              <w:t xml:space="preserve">1.4 </w:t>
            </w:r>
            <w:r>
              <w:rPr>
                <w:sz w:val="23"/>
                <w:szCs w:val="23"/>
              </w:rPr>
              <w:t xml:space="preserve">Does the organization possess adequate physical facilities, office equipment, transport, etc. to implement the activities? </w:t>
            </w:r>
          </w:p>
        </w:tc>
        <w:tc>
          <w:tcPr>
            <w:tcW w:w="4950" w:type="dxa"/>
            <w:shd w:val="clear" w:color="auto" w:fill="D9D9D9" w:themeFill="background1" w:themeFillShade="D9"/>
          </w:tcPr>
          <w:p w14:paraId="2E2FB4B6" w14:textId="12B95ED0" w:rsidR="00B477EB" w:rsidRPr="00D00FDB" w:rsidRDefault="00B477EB" w:rsidP="00B477EB">
            <w:pPr>
              <w:pStyle w:val="Default"/>
              <w:numPr>
                <w:ilvl w:val="0"/>
                <w:numId w:val="17"/>
              </w:numPr>
              <w:jc w:val="both"/>
              <w:rPr>
                <w:sz w:val="23"/>
                <w:szCs w:val="23"/>
              </w:rPr>
            </w:pPr>
            <w:r>
              <w:rPr>
                <w:sz w:val="23"/>
                <w:szCs w:val="23"/>
              </w:rPr>
              <w:t xml:space="preserve">Provide location and list of office facilities, </w:t>
            </w:r>
            <w:r w:rsidR="00A15C39">
              <w:rPr>
                <w:sz w:val="23"/>
                <w:szCs w:val="23"/>
              </w:rPr>
              <w:t>vehicles,</w:t>
            </w:r>
            <w:r>
              <w:rPr>
                <w:sz w:val="23"/>
                <w:szCs w:val="23"/>
              </w:rPr>
              <w:t xml:space="preserve"> and office equipment locally available to implement the project. </w:t>
            </w:r>
          </w:p>
        </w:tc>
      </w:tr>
      <w:tr w:rsidR="00B477EB" w14:paraId="1552D9EE" w14:textId="77777777" w:rsidTr="00744A49">
        <w:trPr>
          <w:trHeight w:val="1061"/>
        </w:trPr>
        <w:tc>
          <w:tcPr>
            <w:tcW w:w="5220" w:type="dxa"/>
          </w:tcPr>
          <w:p w14:paraId="3319324D" w14:textId="77777777" w:rsidR="00B477EB" w:rsidRDefault="00B477EB" w:rsidP="00744A49">
            <w:pPr>
              <w:spacing w:line="276" w:lineRule="auto"/>
              <w:jc w:val="both"/>
              <w:rPr>
                <w:rFonts w:asciiTheme="majorBidi" w:hAnsiTheme="majorBidi" w:cstheme="majorBidi"/>
              </w:rPr>
            </w:pPr>
            <w:r w:rsidRPr="00D00FDB">
              <w:rPr>
                <w:rFonts w:asciiTheme="majorBidi" w:hAnsiTheme="majorBidi" w:cstheme="majorBidi"/>
                <w:b/>
                <w:bCs/>
              </w:rPr>
              <w:t>1.5</w:t>
            </w:r>
            <w:r w:rsidRPr="00D00FDB">
              <w:rPr>
                <w:rFonts w:asciiTheme="majorBidi" w:hAnsiTheme="majorBidi" w:cstheme="majorBidi"/>
              </w:rPr>
              <w:t xml:space="preserve"> Does the organization have formal procedures to monitor project execution (e.g. milestones, outputs, expenditures…)</w:t>
            </w:r>
          </w:p>
        </w:tc>
        <w:tc>
          <w:tcPr>
            <w:tcW w:w="4950" w:type="dxa"/>
            <w:shd w:val="clear" w:color="auto" w:fill="D9D9D9" w:themeFill="background1" w:themeFillShade="D9"/>
          </w:tcPr>
          <w:p w14:paraId="68AB7921" w14:textId="77777777" w:rsidR="00B477EB" w:rsidRPr="00D00FDB" w:rsidRDefault="00B477EB" w:rsidP="00B477EB">
            <w:pPr>
              <w:pStyle w:val="Default"/>
              <w:numPr>
                <w:ilvl w:val="0"/>
                <w:numId w:val="17"/>
              </w:numPr>
              <w:jc w:val="both"/>
              <w:rPr>
                <w:sz w:val="23"/>
                <w:szCs w:val="23"/>
              </w:rPr>
            </w:pPr>
            <w:r>
              <w:rPr>
                <w:sz w:val="23"/>
                <w:szCs w:val="23"/>
              </w:rPr>
              <w:t>Provide formal project monitoring policies and procedures</w:t>
            </w:r>
          </w:p>
        </w:tc>
      </w:tr>
      <w:tr w:rsidR="00B477EB" w14:paraId="170993AC" w14:textId="77777777" w:rsidTr="00744A49">
        <w:tc>
          <w:tcPr>
            <w:tcW w:w="5220" w:type="dxa"/>
            <w:shd w:val="clear" w:color="auto" w:fill="DEEAF6" w:themeFill="accent5" w:themeFillTint="33"/>
          </w:tcPr>
          <w:p w14:paraId="267F4B5D" w14:textId="77777777" w:rsidR="00B477EB" w:rsidRPr="00D00FDB" w:rsidRDefault="00B477EB" w:rsidP="00B477EB">
            <w:pPr>
              <w:pStyle w:val="ListParagraph"/>
              <w:numPr>
                <w:ilvl w:val="0"/>
                <w:numId w:val="11"/>
              </w:numPr>
              <w:spacing w:after="0" w:line="276" w:lineRule="auto"/>
              <w:jc w:val="both"/>
              <w:rPr>
                <w:rFonts w:asciiTheme="majorBidi" w:hAnsiTheme="majorBidi" w:cstheme="majorBidi"/>
              </w:rPr>
            </w:pPr>
            <w:r w:rsidRPr="00D00FDB">
              <w:rPr>
                <w:rFonts w:asciiTheme="majorBidi" w:hAnsiTheme="majorBidi" w:cstheme="majorBidi"/>
              </w:rPr>
              <w:t>Financial and administrative capacity</w:t>
            </w:r>
          </w:p>
        </w:tc>
        <w:tc>
          <w:tcPr>
            <w:tcW w:w="4950" w:type="dxa"/>
            <w:shd w:val="clear" w:color="auto" w:fill="DEEAF6" w:themeFill="accent5" w:themeFillTint="33"/>
          </w:tcPr>
          <w:p w14:paraId="7C7B08B2" w14:textId="77777777" w:rsidR="00B477EB" w:rsidRDefault="00B477EB" w:rsidP="00744A49">
            <w:pPr>
              <w:spacing w:line="276" w:lineRule="auto"/>
              <w:jc w:val="both"/>
              <w:rPr>
                <w:rFonts w:asciiTheme="majorBidi" w:hAnsiTheme="majorBidi" w:cstheme="majorBidi"/>
              </w:rPr>
            </w:pPr>
            <w:r>
              <w:rPr>
                <w:rFonts w:asciiTheme="majorBidi" w:hAnsiTheme="majorBidi" w:cstheme="majorBidi"/>
              </w:rPr>
              <w:t>20%</w:t>
            </w:r>
          </w:p>
        </w:tc>
      </w:tr>
      <w:tr w:rsidR="00B477EB" w14:paraId="3E0B043E" w14:textId="77777777" w:rsidTr="00744A49">
        <w:trPr>
          <w:trHeight w:val="989"/>
        </w:trPr>
        <w:tc>
          <w:tcPr>
            <w:tcW w:w="5220" w:type="dxa"/>
          </w:tcPr>
          <w:p w14:paraId="6572DC76" w14:textId="77777777" w:rsidR="00B477EB" w:rsidRPr="00D00FDB" w:rsidRDefault="00B477EB" w:rsidP="00744A49">
            <w:pPr>
              <w:pStyle w:val="Default"/>
              <w:jc w:val="both"/>
              <w:rPr>
                <w:sz w:val="23"/>
                <w:szCs w:val="23"/>
              </w:rPr>
            </w:pPr>
            <w:r>
              <w:rPr>
                <w:b/>
                <w:bCs/>
                <w:sz w:val="23"/>
                <w:szCs w:val="23"/>
              </w:rPr>
              <w:t xml:space="preserve">2.1 </w:t>
            </w:r>
            <w:r>
              <w:rPr>
                <w:sz w:val="23"/>
                <w:szCs w:val="23"/>
              </w:rPr>
              <w:t xml:space="preserve">Has the organization been in operation over a period of at least 2 years to demonstrate its </w:t>
            </w:r>
            <w:r>
              <w:rPr>
                <w:b/>
                <w:bCs/>
                <w:sz w:val="23"/>
                <w:szCs w:val="23"/>
              </w:rPr>
              <w:t xml:space="preserve">financial sustainability </w:t>
            </w:r>
            <w:r>
              <w:rPr>
                <w:sz w:val="23"/>
                <w:szCs w:val="23"/>
              </w:rPr>
              <w:t xml:space="preserve">and relevance? </w:t>
            </w:r>
          </w:p>
        </w:tc>
        <w:tc>
          <w:tcPr>
            <w:tcW w:w="4950" w:type="dxa"/>
            <w:shd w:val="clear" w:color="auto" w:fill="D9D9D9" w:themeFill="background1" w:themeFillShade="D9"/>
          </w:tcPr>
          <w:p w14:paraId="028096CD" w14:textId="54D8FCF0" w:rsidR="00B477EB" w:rsidRPr="009D416D" w:rsidRDefault="00B477EB" w:rsidP="00B477EB">
            <w:pPr>
              <w:pStyle w:val="ListParagraph"/>
              <w:numPr>
                <w:ilvl w:val="0"/>
                <w:numId w:val="18"/>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 xml:space="preserve">State the years of </w:t>
            </w:r>
            <w:r w:rsidR="0053530C" w:rsidRPr="009D416D">
              <w:rPr>
                <w:rFonts w:asciiTheme="majorBidi" w:hAnsiTheme="majorBidi" w:cstheme="majorBidi"/>
                <w:sz w:val="23"/>
                <w:szCs w:val="23"/>
              </w:rPr>
              <w:t>operation.</w:t>
            </w:r>
            <w:r w:rsidRPr="009D416D">
              <w:rPr>
                <w:rFonts w:asciiTheme="majorBidi" w:hAnsiTheme="majorBidi" w:cstheme="majorBidi"/>
                <w:sz w:val="23"/>
                <w:szCs w:val="23"/>
              </w:rPr>
              <w:t xml:space="preserve"> </w:t>
            </w:r>
          </w:p>
          <w:p w14:paraId="1A25FA96" w14:textId="77777777" w:rsidR="00B477EB" w:rsidRPr="009D416D" w:rsidRDefault="00B477EB" w:rsidP="00B477EB">
            <w:pPr>
              <w:pStyle w:val="ListParagraph"/>
              <w:numPr>
                <w:ilvl w:val="0"/>
                <w:numId w:val="18"/>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Financial statements for the last 2 years</w:t>
            </w:r>
          </w:p>
        </w:tc>
      </w:tr>
      <w:tr w:rsidR="00B477EB" w14:paraId="5A34A4C9" w14:textId="77777777" w:rsidTr="00744A49">
        <w:trPr>
          <w:trHeight w:val="3410"/>
        </w:trPr>
        <w:tc>
          <w:tcPr>
            <w:tcW w:w="5220" w:type="dxa"/>
          </w:tcPr>
          <w:p w14:paraId="47AE8E66" w14:textId="77777777" w:rsidR="00B477EB" w:rsidRPr="00D00FDB" w:rsidRDefault="00B477EB" w:rsidP="00744A49">
            <w:pPr>
              <w:spacing w:line="276" w:lineRule="auto"/>
              <w:jc w:val="both"/>
              <w:rPr>
                <w:rFonts w:asciiTheme="majorBidi" w:hAnsiTheme="majorBidi" w:cstheme="majorBidi"/>
              </w:rPr>
            </w:pPr>
            <w:r w:rsidRPr="00D00FDB">
              <w:rPr>
                <w:rFonts w:asciiTheme="majorBidi" w:hAnsiTheme="majorBidi" w:cstheme="majorBidi"/>
                <w:b/>
                <w:bCs/>
              </w:rPr>
              <w:t>2.2</w:t>
            </w:r>
            <w:r w:rsidRPr="00D00FDB">
              <w:rPr>
                <w:rFonts w:asciiTheme="majorBidi" w:hAnsiTheme="majorBidi" w:cstheme="majorBidi"/>
              </w:rPr>
              <w:t xml:space="preserve"> Does the organization have </w:t>
            </w:r>
            <w:r w:rsidRPr="001B5B7E">
              <w:rPr>
                <w:rFonts w:asciiTheme="majorBidi" w:hAnsiTheme="majorBidi" w:cstheme="majorBidi"/>
                <w:b/>
                <w:bCs/>
              </w:rPr>
              <w:t>qualified staff in Finance? Is the current accounting system computerized</w:t>
            </w:r>
            <w:r w:rsidRPr="00D00FDB">
              <w:rPr>
                <w:rFonts w:asciiTheme="majorBidi" w:hAnsiTheme="majorBidi" w:cstheme="majorBidi"/>
              </w:rPr>
              <w:t xml:space="preserve"> and does have the capacity to collect and provide separate financial reports on the activities executed under the Agreement of Cooperation?</w:t>
            </w:r>
          </w:p>
          <w:p w14:paraId="0E99AAA9" w14:textId="1A981252" w:rsidR="00B477EB" w:rsidRPr="00D00FDB" w:rsidRDefault="00B477EB" w:rsidP="00744A49">
            <w:pPr>
              <w:spacing w:line="276" w:lineRule="auto"/>
              <w:jc w:val="both"/>
              <w:rPr>
                <w:rFonts w:asciiTheme="majorBidi" w:hAnsiTheme="majorBidi" w:cstheme="majorBidi"/>
              </w:rPr>
            </w:pPr>
            <w:r w:rsidRPr="00D00FDB">
              <w:rPr>
                <w:rFonts w:asciiTheme="majorBidi" w:hAnsiTheme="majorBidi" w:cstheme="majorBidi"/>
              </w:rPr>
              <w:t xml:space="preserve">Does it have systems and practices to monitor and report whether the project deliverables and expenditures are within </w:t>
            </w:r>
            <w:r w:rsidR="00A15C39" w:rsidRPr="00D00FDB">
              <w:rPr>
                <w:rFonts w:asciiTheme="majorBidi" w:hAnsiTheme="majorBidi" w:cstheme="majorBidi"/>
              </w:rPr>
              <w:t>the agreed</w:t>
            </w:r>
            <w:r w:rsidRPr="00D00FDB">
              <w:rPr>
                <w:rFonts w:asciiTheme="majorBidi" w:hAnsiTheme="majorBidi" w:cstheme="majorBidi"/>
              </w:rPr>
              <w:t xml:space="preserve"> time and budget?</w:t>
            </w:r>
          </w:p>
          <w:p w14:paraId="3834D370" w14:textId="77777777" w:rsidR="00B477EB" w:rsidRDefault="00B477EB" w:rsidP="00744A49">
            <w:pPr>
              <w:spacing w:line="276" w:lineRule="auto"/>
              <w:jc w:val="both"/>
              <w:rPr>
                <w:rFonts w:asciiTheme="majorBidi" w:hAnsiTheme="majorBidi" w:cstheme="majorBidi"/>
              </w:rPr>
            </w:pPr>
            <w:r w:rsidRPr="00D00FDB">
              <w:rPr>
                <w:rFonts w:asciiTheme="majorBidi" w:hAnsiTheme="majorBidi" w:cstheme="majorBidi"/>
              </w:rPr>
              <w:lastRenderedPageBreak/>
              <w:t>Does it have minimum segregation of duties in place (separation between project management, finance/accounting and executive office)</w:t>
            </w:r>
          </w:p>
        </w:tc>
        <w:tc>
          <w:tcPr>
            <w:tcW w:w="4950" w:type="dxa"/>
            <w:shd w:val="clear" w:color="auto" w:fill="D9D9D9" w:themeFill="background1" w:themeFillShade="D9"/>
          </w:tcPr>
          <w:p w14:paraId="5DA03272" w14:textId="77777777" w:rsidR="00B477EB" w:rsidRPr="009D416D" w:rsidRDefault="00B477EB" w:rsidP="00B477EB">
            <w:pPr>
              <w:pStyle w:val="ListParagraph"/>
              <w:numPr>
                <w:ilvl w:val="0"/>
                <w:numId w:val="19"/>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lastRenderedPageBreak/>
              <w:t xml:space="preserve">CVs of key finance and accounting staff </w:t>
            </w:r>
          </w:p>
          <w:p w14:paraId="65BC398C" w14:textId="236C6D83" w:rsidR="00B477EB" w:rsidRPr="009D416D" w:rsidRDefault="00B477EB" w:rsidP="00B477EB">
            <w:pPr>
              <w:pStyle w:val="ListParagraph"/>
              <w:numPr>
                <w:ilvl w:val="0"/>
                <w:numId w:val="19"/>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 xml:space="preserve">Description and key features and controls of the accounting system </w:t>
            </w:r>
            <w:r w:rsidR="0053530C" w:rsidRPr="009D416D">
              <w:rPr>
                <w:rFonts w:asciiTheme="majorBidi" w:hAnsiTheme="majorBidi" w:cstheme="majorBidi"/>
                <w:sz w:val="23"/>
                <w:szCs w:val="23"/>
              </w:rPr>
              <w:t>used.</w:t>
            </w:r>
            <w:r w:rsidRPr="009D416D">
              <w:rPr>
                <w:rFonts w:asciiTheme="majorBidi" w:hAnsiTheme="majorBidi" w:cstheme="majorBidi"/>
                <w:sz w:val="23"/>
                <w:szCs w:val="23"/>
              </w:rPr>
              <w:t xml:space="preserve"> </w:t>
            </w:r>
          </w:p>
          <w:p w14:paraId="00F88C8D" w14:textId="77777777" w:rsidR="00B477EB" w:rsidRPr="009D416D" w:rsidRDefault="00B477EB" w:rsidP="00B477EB">
            <w:pPr>
              <w:pStyle w:val="ListParagraph"/>
              <w:numPr>
                <w:ilvl w:val="0"/>
                <w:numId w:val="19"/>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Organization structure/ Organogram</w:t>
            </w:r>
          </w:p>
        </w:tc>
      </w:tr>
      <w:tr w:rsidR="00B477EB" w14:paraId="401B8312" w14:textId="77777777" w:rsidTr="00744A49">
        <w:trPr>
          <w:trHeight w:val="1331"/>
        </w:trPr>
        <w:tc>
          <w:tcPr>
            <w:tcW w:w="5220" w:type="dxa"/>
          </w:tcPr>
          <w:p w14:paraId="30A28944" w14:textId="77777777" w:rsidR="00B477EB" w:rsidRDefault="00B477EB" w:rsidP="00744A49">
            <w:pPr>
              <w:spacing w:line="276" w:lineRule="auto"/>
              <w:jc w:val="both"/>
              <w:rPr>
                <w:rFonts w:asciiTheme="majorBidi" w:hAnsiTheme="majorBidi" w:cstheme="majorBidi"/>
              </w:rPr>
            </w:pPr>
            <w:r w:rsidRPr="001B5B7E">
              <w:rPr>
                <w:rFonts w:asciiTheme="majorBidi" w:hAnsiTheme="majorBidi" w:cstheme="majorBidi"/>
                <w:b/>
                <w:bCs/>
              </w:rPr>
              <w:t>2.3</w:t>
            </w:r>
            <w:r w:rsidRPr="001B5B7E">
              <w:rPr>
                <w:rFonts w:asciiTheme="majorBidi" w:hAnsiTheme="majorBidi" w:cstheme="majorBidi"/>
              </w:rPr>
              <w:t xml:space="preserve"> Does the organization have the capacity to procure goods and services on a transparent and competitive basis? (if applicable) check for procurement unit with experienced staff</w:t>
            </w:r>
          </w:p>
        </w:tc>
        <w:tc>
          <w:tcPr>
            <w:tcW w:w="4950" w:type="dxa"/>
            <w:shd w:val="clear" w:color="auto" w:fill="D9D9D9" w:themeFill="background1" w:themeFillShade="D9"/>
          </w:tcPr>
          <w:p w14:paraId="6678B743" w14:textId="77777777" w:rsidR="00B477EB" w:rsidRPr="009D416D" w:rsidRDefault="00B477EB" w:rsidP="00B477EB">
            <w:pPr>
              <w:pStyle w:val="ListParagraph"/>
              <w:numPr>
                <w:ilvl w:val="0"/>
                <w:numId w:val="20"/>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Copies of procurement policies and procedures. The procedures should show how you procure locally and internationally.</w:t>
            </w:r>
          </w:p>
        </w:tc>
      </w:tr>
      <w:tr w:rsidR="00B477EB" w14:paraId="2DAB7F01" w14:textId="77777777" w:rsidTr="00744A49">
        <w:trPr>
          <w:trHeight w:val="1169"/>
        </w:trPr>
        <w:tc>
          <w:tcPr>
            <w:tcW w:w="5220" w:type="dxa"/>
          </w:tcPr>
          <w:p w14:paraId="7A801B6F" w14:textId="77777777" w:rsidR="00B477EB" w:rsidRPr="001B5B7E" w:rsidRDefault="00B477EB" w:rsidP="00744A49">
            <w:pPr>
              <w:pStyle w:val="Default"/>
              <w:jc w:val="both"/>
              <w:rPr>
                <w:sz w:val="23"/>
                <w:szCs w:val="23"/>
              </w:rPr>
            </w:pPr>
            <w:r>
              <w:rPr>
                <w:b/>
                <w:bCs/>
                <w:sz w:val="23"/>
                <w:szCs w:val="23"/>
              </w:rPr>
              <w:t xml:space="preserve">2.4 </w:t>
            </w:r>
            <w:r>
              <w:rPr>
                <w:sz w:val="23"/>
                <w:szCs w:val="23"/>
              </w:rPr>
              <w:t xml:space="preserve">Does the organization have formal procedures and controls to mitigate fraud such as multiple signature signatories on bank accounts, reporting and prosecution of incidences of fraud? </w:t>
            </w:r>
          </w:p>
        </w:tc>
        <w:tc>
          <w:tcPr>
            <w:tcW w:w="4950" w:type="dxa"/>
            <w:shd w:val="clear" w:color="auto" w:fill="D9D9D9" w:themeFill="background1" w:themeFillShade="D9"/>
          </w:tcPr>
          <w:p w14:paraId="1FA95F9F" w14:textId="6C7700B1" w:rsidR="00B477EB" w:rsidRPr="009D416D" w:rsidRDefault="00B477EB" w:rsidP="00B477EB">
            <w:pPr>
              <w:pStyle w:val="ListParagraph"/>
              <w:numPr>
                <w:ilvl w:val="0"/>
                <w:numId w:val="20"/>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 xml:space="preserve">Describe anti-fraud controls and provide formal </w:t>
            </w:r>
            <w:r w:rsidR="0053530C" w:rsidRPr="009D416D">
              <w:rPr>
                <w:rFonts w:asciiTheme="majorBidi" w:hAnsiTheme="majorBidi" w:cstheme="majorBidi"/>
                <w:sz w:val="23"/>
                <w:szCs w:val="23"/>
              </w:rPr>
              <w:t>procedures.</w:t>
            </w:r>
          </w:p>
          <w:p w14:paraId="3FC618A0" w14:textId="77777777" w:rsidR="00B477EB" w:rsidRPr="009D416D" w:rsidRDefault="00B477EB" w:rsidP="00744A49">
            <w:pPr>
              <w:ind w:firstLine="720"/>
              <w:rPr>
                <w:rFonts w:asciiTheme="majorBidi" w:hAnsiTheme="majorBidi" w:cstheme="majorBidi"/>
                <w:sz w:val="23"/>
                <w:szCs w:val="23"/>
              </w:rPr>
            </w:pPr>
          </w:p>
        </w:tc>
      </w:tr>
      <w:tr w:rsidR="00B477EB" w14:paraId="75E2BC58" w14:textId="77777777" w:rsidTr="00744A49">
        <w:trPr>
          <w:trHeight w:val="1331"/>
        </w:trPr>
        <w:tc>
          <w:tcPr>
            <w:tcW w:w="5220" w:type="dxa"/>
          </w:tcPr>
          <w:p w14:paraId="27340AC7" w14:textId="77777777" w:rsidR="00B477EB" w:rsidRDefault="00B477EB" w:rsidP="00744A49">
            <w:pPr>
              <w:spacing w:line="276" w:lineRule="auto"/>
              <w:jc w:val="both"/>
              <w:rPr>
                <w:rFonts w:asciiTheme="majorBidi" w:hAnsiTheme="majorBidi" w:cstheme="majorBidi"/>
              </w:rPr>
            </w:pPr>
            <w:r w:rsidRPr="001B5B7E">
              <w:rPr>
                <w:rFonts w:asciiTheme="majorBidi" w:hAnsiTheme="majorBidi" w:cstheme="majorBidi"/>
                <w:b/>
                <w:bCs/>
              </w:rPr>
              <w:t>2.5</w:t>
            </w:r>
            <w:r w:rsidRPr="001B5B7E">
              <w:rPr>
                <w:rFonts w:asciiTheme="majorBidi" w:hAnsiTheme="majorBidi" w:cstheme="majorBidi"/>
              </w:rPr>
              <w:t xml:space="preserve"> Does the organization have capacity to provide in-kind, financial, personnel contribution as UN-Habitat Implementing Partner in this present project? Please give details of contribution nature and size.</w:t>
            </w:r>
          </w:p>
        </w:tc>
        <w:tc>
          <w:tcPr>
            <w:tcW w:w="4950" w:type="dxa"/>
            <w:shd w:val="clear" w:color="auto" w:fill="D9D9D9" w:themeFill="background1" w:themeFillShade="D9"/>
          </w:tcPr>
          <w:p w14:paraId="128E3DBA" w14:textId="77777777" w:rsidR="00B477EB" w:rsidRPr="009D416D" w:rsidRDefault="00B477EB" w:rsidP="00B477EB">
            <w:pPr>
              <w:pStyle w:val="ListParagraph"/>
              <w:numPr>
                <w:ilvl w:val="0"/>
                <w:numId w:val="20"/>
              </w:numPr>
              <w:spacing w:after="0" w:line="276" w:lineRule="auto"/>
              <w:jc w:val="both"/>
              <w:rPr>
                <w:rFonts w:asciiTheme="majorBidi" w:hAnsiTheme="majorBidi" w:cstheme="majorBidi"/>
                <w:sz w:val="23"/>
                <w:szCs w:val="23"/>
              </w:rPr>
            </w:pPr>
            <w:r w:rsidRPr="009D416D">
              <w:rPr>
                <w:rFonts w:asciiTheme="majorBidi" w:hAnsiTheme="majorBidi" w:cstheme="majorBidi"/>
                <w:sz w:val="23"/>
                <w:szCs w:val="23"/>
              </w:rPr>
              <w:t>Describe nature and value of contribution (in-kind or cash)</w:t>
            </w:r>
          </w:p>
        </w:tc>
      </w:tr>
      <w:tr w:rsidR="00B477EB" w14:paraId="619F4863" w14:textId="77777777" w:rsidTr="00744A49">
        <w:tc>
          <w:tcPr>
            <w:tcW w:w="5220" w:type="dxa"/>
            <w:shd w:val="clear" w:color="auto" w:fill="DEEAF6" w:themeFill="accent5" w:themeFillTint="33"/>
          </w:tcPr>
          <w:p w14:paraId="16606984" w14:textId="77777777" w:rsidR="00B477EB" w:rsidRPr="001B5B7E" w:rsidRDefault="00B477EB" w:rsidP="00B477EB">
            <w:pPr>
              <w:pStyle w:val="ListParagraph"/>
              <w:numPr>
                <w:ilvl w:val="0"/>
                <w:numId w:val="11"/>
              </w:numPr>
              <w:spacing w:after="0" w:line="276" w:lineRule="auto"/>
              <w:jc w:val="both"/>
              <w:rPr>
                <w:rFonts w:asciiTheme="majorBidi" w:hAnsiTheme="majorBidi" w:cstheme="majorBidi"/>
                <w:b/>
                <w:bCs/>
              </w:rPr>
            </w:pPr>
            <w:r w:rsidRPr="001B5B7E">
              <w:rPr>
                <w:rFonts w:asciiTheme="majorBidi" w:hAnsiTheme="majorBidi" w:cstheme="majorBidi"/>
                <w:b/>
                <w:bCs/>
              </w:rPr>
              <w:t>Financial Proposal</w:t>
            </w:r>
          </w:p>
        </w:tc>
        <w:tc>
          <w:tcPr>
            <w:tcW w:w="4950" w:type="dxa"/>
            <w:shd w:val="clear" w:color="auto" w:fill="DEEAF6" w:themeFill="accent5" w:themeFillTint="33"/>
          </w:tcPr>
          <w:p w14:paraId="0BBCB603" w14:textId="77777777" w:rsidR="00B477EB" w:rsidRDefault="00B477EB" w:rsidP="00744A49">
            <w:pPr>
              <w:spacing w:line="276" w:lineRule="auto"/>
              <w:jc w:val="both"/>
              <w:rPr>
                <w:rFonts w:asciiTheme="majorBidi" w:hAnsiTheme="majorBidi" w:cstheme="majorBidi"/>
              </w:rPr>
            </w:pPr>
            <w:r>
              <w:rPr>
                <w:rFonts w:asciiTheme="majorBidi" w:hAnsiTheme="majorBidi" w:cstheme="majorBidi"/>
              </w:rPr>
              <w:t>20%</w:t>
            </w:r>
          </w:p>
        </w:tc>
      </w:tr>
      <w:tr w:rsidR="00B477EB" w14:paraId="74FA034D" w14:textId="77777777" w:rsidTr="00744A49">
        <w:tc>
          <w:tcPr>
            <w:tcW w:w="5220" w:type="dxa"/>
          </w:tcPr>
          <w:p w14:paraId="36A8D9C1" w14:textId="77777777" w:rsidR="00B477EB" w:rsidRPr="009D416D" w:rsidRDefault="00B477EB" w:rsidP="00744A49">
            <w:pPr>
              <w:pStyle w:val="Default"/>
              <w:jc w:val="both"/>
              <w:rPr>
                <w:sz w:val="23"/>
                <w:szCs w:val="23"/>
              </w:rPr>
            </w:pPr>
            <w:r w:rsidRPr="009D416D">
              <w:rPr>
                <w:b/>
                <w:bCs/>
                <w:sz w:val="23"/>
                <w:szCs w:val="23"/>
              </w:rPr>
              <w:t xml:space="preserve">3.1 </w:t>
            </w:r>
            <w:r w:rsidRPr="009D416D">
              <w:rPr>
                <w:sz w:val="23"/>
                <w:szCs w:val="23"/>
              </w:rPr>
              <w:t xml:space="preserve">Is the budget for each component of the activity to be performed by the Implementing Partner </w:t>
            </w:r>
          </w:p>
          <w:p w14:paraId="06B68826" w14:textId="77777777" w:rsidR="00B477EB" w:rsidRPr="009D416D" w:rsidRDefault="00B477EB" w:rsidP="00744A49">
            <w:pPr>
              <w:pStyle w:val="Default"/>
              <w:jc w:val="both"/>
              <w:rPr>
                <w:sz w:val="23"/>
                <w:szCs w:val="23"/>
              </w:rPr>
            </w:pPr>
            <w:r w:rsidRPr="009D416D">
              <w:rPr>
                <w:sz w:val="23"/>
                <w:szCs w:val="23"/>
              </w:rPr>
              <w:t>(</w:t>
            </w:r>
            <w:proofErr w:type="spellStart"/>
            <w:r w:rsidRPr="009D416D">
              <w:rPr>
                <w:sz w:val="23"/>
                <w:szCs w:val="23"/>
              </w:rPr>
              <w:t>i</w:t>
            </w:r>
            <w:proofErr w:type="spellEnd"/>
            <w:r w:rsidRPr="009D416D">
              <w:rPr>
                <w:sz w:val="23"/>
                <w:szCs w:val="23"/>
              </w:rPr>
              <w:t xml:space="preserve">) cost-effective (i.e. the cost should be economical and prudently estimated to avoid any under/over estimation) </w:t>
            </w:r>
          </w:p>
          <w:p w14:paraId="2391D4C6" w14:textId="77777777" w:rsidR="00B477EB" w:rsidRPr="009D416D" w:rsidRDefault="00B477EB" w:rsidP="00744A49">
            <w:pPr>
              <w:pStyle w:val="Default"/>
              <w:jc w:val="both"/>
              <w:rPr>
                <w:sz w:val="23"/>
                <w:szCs w:val="23"/>
              </w:rPr>
            </w:pPr>
            <w:r w:rsidRPr="009D416D">
              <w:rPr>
                <w:sz w:val="23"/>
                <w:szCs w:val="23"/>
              </w:rPr>
              <w:t xml:space="preserve">(ii) justifiable/well supported and </w:t>
            </w:r>
          </w:p>
          <w:p w14:paraId="2C9C87E6" w14:textId="77777777" w:rsidR="00B477EB" w:rsidRPr="009D416D" w:rsidRDefault="00B477EB" w:rsidP="00744A49">
            <w:pPr>
              <w:spacing w:line="276" w:lineRule="auto"/>
              <w:jc w:val="both"/>
              <w:rPr>
                <w:rFonts w:asciiTheme="majorBidi" w:hAnsiTheme="majorBidi" w:cstheme="majorBidi"/>
                <w:sz w:val="23"/>
                <w:szCs w:val="23"/>
              </w:rPr>
            </w:pPr>
            <w:r w:rsidRPr="009D416D">
              <w:rPr>
                <w:sz w:val="23"/>
                <w:szCs w:val="23"/>
              </w:rPr>
              <w:t xml:space="preserve">(iii) accurate and complete </w:t>
            </w:r>
          </w:p>
        </w:tc>
        <w:tc>
          <w:tcPr>
            <w:tcW w:w="4950" w:type="dxa"/>
            <w:shd w:val="clear" w:color="auto" w:fill="D9D9D9" w:themeFill="background1" w:themeFillShade="D9"/>
          </w:tcPr>
          <w:p w14:paraId="0C163F7A" w14:textId="77777777" w:rsidR="00B477EB" w:rsidRPr="009D416D" w:rsidRDefault="00B477EB" w:rsidP="00744A49">
            <w:pPr>
              <w:spacing w:line="276" w:lineRule="auto"/>
              <w:jc w:val="both"/>
              <w:rPr>
                <w:rFonts w:asciiTheme="majorBidi" w:hAnsiTheme="majorBidi" w:cstheme="majorBidi"/>
                <w:sz w:val="23"/>
                <w:szCs w:val="23"/>
              </w:rPr>
            </w:pPr>
            <w:r w:rsidRPr="009D416D">
              <w:rPr>
                <w:rFonts w:asciiTheme="majorBidi" w:hAnsiTheme="majorBidi" w:cstheme="majorBidi"/>
                <w:sz w:val="23"/>
                <w:szCs w:val="23"/>
              </w:rPr>
              <w:t>Budget Proposal &lt;template provided&gt;</w:t>
            </w:r>
          </w:p>
          <w:p w14:paraId="4C8DD248" w14:textId="77777777" w:rsidR="00B477EB" w:rsidRPr="009D416D" w:rsidRDefault="00B477EB" w:rsidP="00744A49">
            <w:pPr>
              <w:spacing w:line="276" w:lineRule="auto"/>
              <w:jc w:val="both"/>
              <w:rPr>
                <w:rFonts w:asciiTheme="majorBidi" w:hAnsiTheme="majorBidi" w:cstheme="majorBidi"/>
                <w:sz w:val="23"/>
                <w:szCs w:val="23"/>
              </w:rPr>
            </w:pPr>
            <w:r w:rsidRPr="009D416D">
              <w:rPr>
                <w:rFonts w:asciiTheme="majorBidi" w:hAnsiTheme="majorBidi" w:cstheme="majorBidi"/>
                <w:sz w:val="23"/>
                <w:szCs w:val="23"/>
              </w:rPr>
              <w:t>• Bill of Quantity (</w:t>
            </w:r>
            <w:proofErr w:type="spellStart"/>
            <w:r w:rsidRPr="009D416D">
              <w:rPr>
                <w:rFonts w:asciiTheme="majorBidi" w:hAnsiTheme="majorBidi" w:cstheme="majorBidi"/>
                <w:sz w:val="23"/>
                <w:szCs w:val="23"/>
              </w:rPr>
              <w:t>BoQ</w:t>
            </w:r>
            <w:proofErr w:type="spellEnd"/>
            <w:r w:rsidRPr="009D416D">
              <w:rPr>
                <w:rFonts w:asciiTheme="majorBidi" w:hAnsiTheme="majorBidi" w:cstheme="majorBidi"/>
                <w:sz w:val="23"/>
                <w:szCs w:val="23"/>
              </w:rPr>
              <w:t>) for the main quantities/activities</w:t>
            </w:r>
          </w:p>
          <w:p w14:paraId="77C8FF60" w14:textId="77777777" w:rsidR="00B477EB" w:rsidRPr="009D416D" w:rsidRDefault="00B477EB" w:rsidP="00744A49">
            <w:pPr>
              <w:spacing w:line="276" w:lineRule="auto"/>
              <w:jc w:val="both"/>
              <w:rPr>
                <w:rFonts w:asciiTheme="majorBidi" w:hAnsiTheme="majorBidi" w:cstheme="majorBidi"/>
                <w:sz w:val="23"/>
                <w:szCs w:val="23"/>
              </w:rPr>
            </w:pPr>
            <w:r w:rsidRPr="009D416D">
              <w:rPr>
                <w:rFonts w:asciiTheme="majorBidi" w:hAnsiTheme="majorBidi" w:cstheme="majorBidi"/>
                <w:sz w:val="23"/>
                <w:szCs w:val="23"/>
              </w:rPr>
              <w:t>• Other supporting documents</w:t>
            </w:r>
          </w:p>
        </w:tc>
      </w:tr>
      <w:tr w:rsidR="00B477EB" w14:paraId="48D31624" w14:textId="77777777" w:rsidTr="00744A49">
        <w:tc>
          <w:tcPr>
            <w:tcW w:w="5220" w:type="dxa"/>
            <w:shd w:val="clear" w:color="auto" w:fill="DEEAF6" w:themeFill="accent5" w:themeFillTint="33"/>
          </w:tcPr>
          <w:p w14:paraId="365DA3E0" w14:textId="77777777" w:rsidR="00B477EB" w:rsidRPr="001B5B7E" w:rsidRDefault="00B477EB" w:rsidP="00B477EB">
            <w:pPr>
              <w:pStyle w:val="ListParagraph"/>
              <w:numPr>
                <w:ilvl w:val="0"/>
                <w:numId w:val="11"/>
              </w:numPr>
              <w:spacing w:after="0" w:line="276" w:lineRule="auto"/>
              <w:jc w:val="both"/>
              <w:rPr>
                <w:rFonts w:asciiTheme="majorBidi" w:hAnsiTheme="majorBidi" w:cstheme="majorBidi"/>
                <w:b/>
                <w:bCs/>
              </w:rPr>
            </w:pPr>
            <w:r w:rsidRPr="001B5B7E">
              <w:rPr>
                <w:rFonts w:asciiTheme="majorBidi" w:hAnsiTheme="majorBidi" w:cstheme="majorBidi"/>
                <w:b/>
                <w:bCs/>
              </w:rPr>
              <w:t>Technical Proposal</w:t>
            </w:r>
          </w:p>
        </w:tc>
        <w:tc>
          <w:tcPr>
            <w:tcW w:w="4950" w:type="dxa"/>
            <w:shd w:val="clear" w:color="auto" w:fill="DEEAF6" w:themeFill="accent5" w:themeFillTint="33"/>
          </w:tcPr>
          <w:p w14:paraId="41648870" w14:textId="77777777" w:rsidR="00B477EB" w:rsidRDefault="00B477EB" w:rsidP="00744A49">
            <w:pPr>
              <w:spacing w:line="276" w:lineRule="auto"/>
              <w:jc w:val="both"/>
              <w:rPr>
                <w:rFonts w:asciiTheme="majorBidi" w:hAnsiTheme="majorBidi" w:cstheme="majorBidi"/>
              </w:rPr>
            </w:pPr>
            <w:r>
              <w:rPr>
                <w:rFonts w:asciiTheme="majorBidi" w:hAnsiTheme="majorBidi" w:cstheme="majorBidi"/>
              </w:rPr>
              <w:t>40%</w:t>
            </w:r>
          </w:p>
        </w:tc>
      </w:tr>
      <w:tr w:rsidR="00B477EB" w14:paraId="09245A7D" w14:textId="77777777" w:rsidTr="00744A49">
        <w:trPr>
          <w:trHeight w:val="899"/>
        </w:trPr>
        <w:tc>
          <w:tcPr>
            <w:tcW w:w="5220" w:type="dxa"/>
          </w:tcPr>
          <w:p w14:paraId="65053AAB" w14:textId="77777777" w:rsidR="00B477EB" w:rsidRDefault="00B477EB" w:rsidP="00744A49">
            <w:pPr>
              <w:spacing w:line="276" w:lineRule="auto"/>
              <w:jc w:val="both"/>
              <w:rPr>
                <w:rFonts w:asciiTheme="majorBidi" w:hAnsiTheme="majorBidi" w:cstheme="majorBidi"/>
              </w:rPr>
            </w:pPr>
            <w:r w:rsidRPr="001B5B7E">
              <w:rPr>
                <w:rFonts w:asciiTheme="majorBidi" w:hAnsiTheme="majorBidi" w:cstheme="majorBidi"/>
              </w:rPr>
              <w:t>4.1 The technical proposal is sound and responds adequately to the specifications and requirements?</w:t>
            </w:r>
          </w:p>
        </w:tc>
        <w:tc>
          <w:tcPr>
            <w:tcW w:w="4950" w:type="dxa"/>
          </w:tcPr>
          <w:p w14:paraId="14A898ED" w14:textId="77777777" w:rsidR="00B477EB" w:rsidRDefault="00B477EB" w:rsidP="00744A49">
            <w:pPr>
              <w:pStyle w:val="Default"/>
              <w:jc w:val="both"/>
              <w:rPr>
                <w:i/>
                <w:iCs/>
                <w:sz w:val="23"/>
                <w:szCs w:val="23"/>
              </w:rPr>
            </w:pPr>
            <w:r>
              <w:rPr>
                <w:b/>
                <w:bCs/>
                <w:sz w:val="23"/>
                <w:szCs w:val="23"/>
              </w:rPr>
              <w:t xml:space="preserve">Technical Proposal document </w:t>
            </w:r>
            <w:r>
              <w:rPr>
                <w:b/>
                <w:bCs/>
                <w:i/>
                <w:iCs/>
                <w:sz w:val="23"/>
                <w:szCs w:val="23"/>
              </w:rPr>
              <w:t>&lt;</w:t>
            </w:r>
            <w:r>
              <w:rPr>
                <w:i/>
                <w:iCs/>
                <w:sz w:val="23"/>
                <w:szCs w:val="23"/>
              </w:rPr>
              <w:t>template provided&gt;</w:t>
            </w:r>
          </w:p>
          <w:p w14:paraId="22FF77AB" w14:textId="77777777" w:rsidR="00B477EB" w:rsidRPr="00A15C39" w:rsidRDefault="00B477EB" w:rsidP="00B477EB">
            <w:pPr>
              <w:pStyle w:val="Default"/>
              <w:numPr>
                <w:ilvl w:val="0"/>
                <w:numId w:val="25"/>
              </w:numPr>
              <w:jc w:val="both"/>
              <w:rPr>
                <w:sz w:val="23"/>
                <w:szCs w:val="23"/>
              </w:rPr>
            </w:pPr>
            <w:r w:rsidRPr="00A15C39">
              <w:rPr>
                <w:sz w:val="23"/>
                <w:szCs w:val="23"/>
              </w:rPr>
              <w:t>Project workplan including sequencing and durations of each activity.</w:t>
            </w:r>
          </w:p>
          <w:p w14:paraId="3D9E9E1C" w14:textId="77777777" w:rsidR="00B477EB" w:rsidRPr="001B5B7E" w:rsidRDefault="00B477EB" w:rsidP="00B477EB">
            <w:pPr>
              <w:pStyle w:val="Default"/>
              <w:numPr>
                <w:ilvl w:val="0"/>
                <w:numId w:val="25"/>
              </w:numPr>
              <w:jc w:val="both"/>
              <w:rPr>
                <w:sz w:val="23"/>
                <w:szCs w:val="23"/>
              </w:rPr>
            </w:pPr>
            <w:r w:rsidRPr="00A15C39">
              <w:rPr>
                <w:sz w:val="23"/>
                <w:szCs w:val="23"/>
              </w:rPr>
              <w:t xml:space="preserve">Methodology summary for delivering </w:t>
            </w:r>
            <w:proofErr w:type="gramStart"/>
            <w:r w:rsidRPr="00A15C39">
              <w:rPr>
                <w:sz w:val="23"/>
                <w:szCs w:val="23"/>
              </w:rPr>
              <w:t>the project</w:t>
            </w:r>
            <w:proofErr w:type="gramEnd"/>
            <w:r w:rsidRPr="00A15C39">
              <w:rPr>
                <w:sz w:val="23"/>
                <w:szCs w:val="23"/>
              </w:rPr>
              <w:t xml:space="preserve"> outputs.</w:t>
            </w:r>
          </w:p>
        </w:tc>
      </w:tr>
      <w:tr w:rsidR="00B477EB" w14:paraId="0DD46DFE" w14:textId="77777777" w:rsidTr="00744A49">
        <w:tc>
          <w:tcPr>
            <w:tcW w:w="5220" w:type="dxa"/>
            <w:shd w:val="clear" w:color="auto" w:fill="D9D9D9" w:themeFill="background1" w:themeFillShade="D9"/>
          </w:tcPr>
          <w:p w14:paraId="52B0175F" w14:textId="77777777" w:rsidR="00B477EB" w:rsidRPr="001B5B7E" w:rsidRDefault="00B477EB" w:rsidP="00744A49">
            <w:pPr>
              <w:spacing w:line="276" w:lineRule="auto"/>
              <w:jc w:val="both"/>
              <w:rPr>
                <w:rFonts w:asciiTheme="majorBidi" w:hAnsiTheme="majorBidi" w:cstheme="majorBidi"/>
                <w:b/>
                <w:bCs/>
              </w:rPr>
            </w:pPr>
            <w:r w:rsidRPr="001B5B7E">
              <w:rPr>
                <w:rFonts w:asciiTheme="majorBidi" w:hAnsiTheme="majorBidi" w:cstheme="majorBidi"/>
                <w:b/>
                <w:bCs/>
              </w:rPr>
              <w:t>Cumulative score for ratios</w:t>
            </w:r>
          </w:p>
        </w:tc>
        <w:tc>
          <w:tcPr>
            <w:tcW w:w="4950" w:type="dxa"/>
            <w:shd w:val="clear" w:color="auto" w:fill="D9D9D9" w:themeFill="background1" w:themeFillShade="D9"/>
          </w:tcPr>
          <w:p w14:paraId="487D6690" w14:textId="77777777" w:rsidR="00B477EB" w:rsidRDefault="00B477EB" w:rsidP="00744A49">
            <w:pPr>
              <w:spacing w:line="276" w:lineRule="auto"/>
              <w:jc w:val="both"/>
              <w:rPr>
                <w:rFonts w:asciiTheme="majorBidi" w:hAnsiTheme="majorBidi" w:cstheme="majorBidi"/>
              </w:rPr>
            </w:pPr>
          </w:p>
        </w:tc>
      </w:tr>
    </w:tbl>
    <w:p w14:paraId="0B6FA52A" w14:textId="77777777" w:rsidR="00B477EB" w:rsidRPr="00A82E1A" w:rsidRDefault="00B477EB" w:rsidP="00B477EB">
      <w:pPr>
        <w:spacing w:line="276" w:lineRule="auto"/>
        <w:jc w:val="both"/>
        <w:rPr>
          <w:rFonts w:asciiTheme="majorBidi" w:hAnsiTheme="majorBidi" w:cstheme="majorBidi"/>
          <w:b/>
          <w:bCs/>
        </w:rPr>
      </w:pPr>
      <w:r w:rsidRPr="00294986">
        <w:rPr>
          <w:rFonts w:asciiTheme="majorBidi" w:hAnsiTheme="majorBidi" w:cstheme="majorBidi"/>
          <w:b/>
          <w:bCs/>
        </w:rPr>
        <w:t>Notes:</w:t>
      </w:r>
      <w:r w:rsidRPr="00A82E1A">
        <w:rPr>
          <w:rFonts w:asciiTheme="majorBidi" w:hAnsiTheme="majorBidi" w:cstheme="majorBidi"/>
          <w:b/>
          <w:bCs/>
        </w:rPr>
        <w:t xml:space="preserve"> </w:t>
      </w:r>
    </w:p>
    <w:p w14:paraId="551FEA0A" w14:textId="77777777" w:rsidR="00B477EB" w:rsidRPr="00EB47DC" w:rsidRDefault="00B477EB" w:rsidP="00B477EB">
      <w:pPr>
        <w:pStyle w:val="ListParagraph"/>
        <w:numPr>
          <w:ilvl w:val="0"/>
          <w:numId w:val="21"/>
        </w:numPr>
        <w:spacing w:after="0" w:line="276" w:lineRule="auto"/>
        <w:ind w:left="360"/>
        <w:jc w:val="both"/>
        <w:rPr>
          <w:rFonts w:asciiTheme="majorBidi" w:hAnsiTheme="majorBidi" w:cstheme="majorBidi"/>
        </w:rPr>
      </w:pPr>
      <w:r w:rsidRPr="00EB47DC">
        <w:rPr>
          <w:rFonts w:asciiTheme="majorBidi" w:hAnsiTheme="majorBidi" w:cstheme="majorBidi"/>
        </w:rPr>
        <w:lastRenderedPageBreak/>
        <w:t xml:space="preserve">Interested Organizations must provide information indicating that they are qualified to perform the services (brochure, description of similar assignments, experience in similar conditions, availability of appropriate skills among staff, </w:t>
      </w:r>
      <w:proofErr w:type="spellStart"/>
      <w:r w:rsidRPr="00EB47DC">
        <w:rPr>
          <w:rFonts w:asciiTheme="majorBidi" w:hAnsiTheme="majorBidi" w:cstheme="majorBidi"/>
        </w:rPr>
        <w:t>etc</w:t>
      </w:r>
      <w:proofErr w:type="spellEnd"/>
      <w:r w:rsidRPr="00EB47DC">
        <w:rPr>
          <w:rFonts w:asciiTheme="majorBidi" w:hAnsiTheme="majorBidi" w:cstheme="majorBidi"/>
        </w:rPr>
        <w:t xml:space="preserve">). </w:t>
      </w:r>
    </w:p>
    <w:p w14:paraId="44625ACC" w14:textId="0C0F91B6" w:rsidR="00B477EB" w:rsidRPr="00EB47DC" w:rsidRDefault="00B477EB" w:rsidP="00B477EB">
      <w:pPr>
        <w:pStyle w:val="ListParagraph"/>
        <w:numPr>
          <w:ilvl w:val="0"/>
          <w:numId w:val="21"/>
        </w:numPr>
        <w:spacing w:after="0" w:line="276" w:lineRule="auto"/>
        <w:ind w:left="360"/>
        <w:jc w:val="both"/>
        <w:rPr>
          <w:rFonts w:asciiTheme="majorBidi" w:hAnsiTheme="majorBidi" w:cstheme="majorBidi"/>
        </w:rPr>
      </w:pPr>
      <w:r w:rsidRPr="00EB47DC">
        <w:rPr>
          <w:rFonts w:asciiTheme="majorBidi" w:hAnsiTheme="majorBidi" w:cstheme="majorBidi"/>
        </w:rPr>
        <w:t xml:space="preserve">The CFP and accompanying documents must be received in accordance with </w:t>
      </w:r>
      <w:r w:rsidR="00264C62" w:rsidRPr="00EB47DC">
        <w:rPr>
          <w:rFonts w:asciiTheme="majorBidi" w:hAnsiTheme="majorBidi" w:cstheme="majorBidi"/>
        </w:rPr>
        <w:t>the instructions</w:t>
      </w:r>
      <w:r w:rsidRPr="00EB47DC">
        <w:rPr>
          <w:rFonts w:asciiTheme="majorBidi" w:hAnsiTheme="majorBidi" w:cstheme="majorBidi"/>
        </w:rPr>
        <w:t xml:space="preserve"> provided. CFP submitted to a different email address will not be considered. </w:t>
      </w:r>
    </w:p>
    <w:p w14:paraId="0C4223CC" w14:textId="1CB217A9" w:rsidR="00B477EB" w:rsidRPr="00EB47DC" w:rsidRDefault="00B477EB" w:rsidP="00B477EB">
      <w:pPr>
        <w:pStyle w:val="ListParagraph"/>
        <w:numPr>
          <w:ilvl w:val="0"/>
          <w:numId w:val="21"/>
        </w:numPr>
        <w:spacing w:after="0" w:line="276" w:lineRule="auto"/>
        <w:ind w:left="360"/>
        <w:jc w:val="both"/>
        <w:rPr>
          <w:rFonts w:asciiTheme="majorBidi" w:hAnsiTheme="majorBidi" w:cstheme="majorBidi"/>
        </w:rPr>
      </w:pPr>
      <w:proofErr w:type="gramStart"/>
      <w:r w:rsidRPr="00EB47DC">
        <w:rPr>
          <w:rFonts w:asciiTheme="majorBidi" w:hAnsiTheme="majorBidi" w:cstheme="majorBidi"/>
        </w:rPr>
        <w:t>CFP</w:t>
      </w:r>
      <w:proofErr w:type="gramEnd"/>
      <w:r w:rsidRPr="00EB47DC">
        <w:rPr>
          <w:rFonts w:asciiTheme="majorBidi" w:hAnsiTheme="majorBidi" w:cstheme="majorBidi"/>
        </w:rPr>
        <w:t xml:space="preserve"> from applicants failing to provide the complete information to fulfill the basic eligibility </w:t>
      </w:r>
      <w:r w:rsidR="00264C62" w:rsidRPr="00EB47DC">
        <w:rPr>
          <w:rFonts w:asciiTheme="majorBidi" w:hAnsiTheme="majorBidi" w:cstheme="majorBidi"/>
        </w:rPr>
        <w:t>criteria,</w:t>
      </w:r>
      <w:r w:rsidRPr="00EB47DC">
        <w:rPr>
          <w:rFonts w:asciiTheme="majorBidi" w:hAnsiTheme="majorBidi" w:cstheme="majorBidi"/>
        </w:rPr>
        <w:t xml:space="preserve"> will be considered non-responsive. </w:t>
      </w:r>
    </w:p>
    <w:p w14:paraId="6063FADC" w14:textId="2A6D9A40" w:rsidR="00B477EB" w:rsidRPr="00EB47DC" w:rsidRDefault="00B477EB" w:rsidP="00B477EB">
      <w:pPr>
        <w:pStyle w:val="ListParagraph"/>
        <w:numPr>
          <w:ilvl w:val="0"/>
          <w:numId w:val="21"/>
        </w:numPr>
        <w:spacing w:after="0" w:line="276" w:lineRule="auto"/>
        <w:ind w:left="360"/>
        <w:jc w:val="both"/>
        <w:rPr>
          <w:rFonts w:asciiTheme="majorBidi" w:hAnsiTheme="majorBidi" w:cstheme="majorBidi"/>
        </w:rPr>
      </w:pPr>
      <w:r w:rsidRPr="00EB47DC">
        <w:rPr>
          <w:rFonts w:asciiTheme="majorBidi" w:hAnsiTheme="majorBidi" w:cstheme="majorBidi"/>
        </w:rPr>
        <w:t xml:space="preserve">CFP received after the above deadline will not be </w:t>
      </w:r>
      <w:r w:rsidR="0053530C" w:rsidRPr="00EB47DC">
        <w:rPr>
          <w:rFonts w:asciiTheme="majorBidi" w:hAnsiTheme="majorBidi" w:cstheme="majorBidi"/>
        </w:rPr>
        <w:t>considered.</w:t>
      </w:r>
      <w:r w:rsidRPr="00EB47DC">
        <w:rPr>
          <w:rFonts w:asciiTheme="majorBidi" w:hAnsiTheme="majorBidi" w:cstheme="majorBidi"/>
        </w:rPr>
        <w:t xml:space="preserve"> </w:t>
      </w:r>
    </w:p>
    <w:p w14:paraId="769BBB23" w14:textId="77777777" w:rsidR="00B477EB" w:rsidRPr="00EB47DC" w:rsidRDefault="00B477EB" w:rsidP="00B477EB">
      <w:pPr>
        <w:pStyle w:val="ListParagraph"/>
        <w:numPr>
          <w:ilvl w:val="0"/>
          <w:numId w:val="21"/>
        </w:numPr>
        <w:spacing w:after="0" w:line="276" w:lineRule="auto"/>
        <w:ind w:left="360"/>
        <w:jc w:val="both"/>
        <w:rPr>
          <w:rFonts w:asciiTheme="majorBidi" w:hAnsiTheme="majorBidi" w:cstheme="majorBidi"/>
        </w:rPr>
      </w:pPr>
      <w:r w:rsidRPr="00EB47DC">
        <w:rPr>
          <w:rFonts w:asciiTheme="majorBidi" w:hAnsiTheme="majorBidi" w:cstheme="majorBidi"/>
        </w:rPr>
        <w:t xml:space="preserve">Organizations will be selected in accordance with the procedure set out in the UN-Habitat IP Management policy and Standard Operating Procedures. </w:t>
      </w:r>
    </w:p>
    <w:p w14:paraId="4F671929" w14:textId="77777777" w:rsidR="00B477EB" w:rsidRPr="00EB47DC" w:rsidRDefault="00B477EB" w:rsidP="00B477EB">
      <w:pPr>
        <w:pStyle w:val="ListParagraph"/>
        <w:numPr>
          <w:ilvl w:val="0"/>
          <w:numId w:val="21"/>
        </w:numPr>
        <w:spacing w:after="0" w:line="276" w:lineRule="auto"/>
        <w:ind w:left="360"/>
        <w:jc w:val="both"/>
        <w:rPr>
          <w:rFonts w:asciiTheme="majorBidi" w:hAnsiTheme="majorBidi" w:cstheme="majorBidi"/>
        </w:rPr>
      </w:pPr>
      <w:r w:rsidRPr="00EB47DC">
        <w:rPr>
          <w:rFonts w:asciiTheme="majorBidi" w:hAnsiTheme="majorBidi" w:cstheme="majorBidi"/>
        </w:rPr>
        <w:t xml:space="preserve">CFP from applicants failing to provide the requested information will be disregarded. </w:t>
      </w:r>
    </w:p>
    <w:p w14:paraId="413D2604" w14:textId="77777777" w:rsidR="00B477EB" w:rsidRPr="00EB47DC" w:rsidRDefault="00B477EB" w:rsidP="00B477EB">
      <w:pPr>
        <w:pStyle w:val="ListParagraph"/>
        <w:numPr>
          <w:ilvl w:val="0"/>
          <w:numId w:val="21"/>
        </w:numPr>
        <w:spacing w:after="0" w:line="276" w:lineRule="auto"/>
        <w:ind w:left="360"/>
        <w:jc w:val="both"/>
        <w:rPr>
          <w:rFonts w:asciiTheme="majorBidi" w:hAnsiTheme="majorBidi" w:cstheme="majorBidi"/>
        </w:rPr>
      </w:pPr>
      <w:r w:rsidRPr="00EB47DC">
        <w:rPr>
          <w:rFonts w:asciiTheme="majorBidi" w:hAnsiTheme="majorBidi" w:cstheme="majorBidi"/>
        </w:rPr>
        <w:t xml:space="preserve">This CFP does not entail any commitment on the part of UN-Habitat, either financial or otherwise. UN-Habitat reserves the right to accept or reject any or all proposals without incurring any obligation to inform the affected applicant(s) of the grounds. </w:t>
      </w:r>
    </w:p>
    <w:p w14:paraId="5A6A9595" w14:textId="7DBF6AAD" w:rsidR="001B5B7E" w:rsidRPr="00EB47DC" w:rsidRDefault="00B477EB" w:rsidP="00A15C39">
      <w:pPr>
        <w:pStyle w:val="ListParagraph"/>
        <w:numPr>
          <w:ilvl w:val="0"/>
          <w:numId w:val="21"/>
        </w:numPr>
        <w:spacing w:after="0" w:line="276" w:lineRule="auto"/>
        <w:ind w:left="360"/>
        <w:jc w:val="both"/>
        <w:rPr>
          <w:rFonts w:asciiTheme="majorBidi" w:hAnsiTheme="majorBidi" w:cstheme="majorBidi"/>
        </w:rPr>
      </w:pPr>
      <w:r w:rsidRPr="00EB47DC">
        <w:rPr>
          <w:rFonts w:asciiTheme="majorBidi" w:hAnsiTheme="majorBidi" w:cstheme="majorBidi"/>
        </w:rPr>
        <w:t>All prices must be in USD.</w:t>
      </w:r>
    </w:p>
    <w:sectPr w:rsidR="001B5B7E" w:rsidRPr="00EB47DC" w:rsidSect="00FA6A4C">
      <w:headerReference w:type="default" r:id="rId12"/>
      <w:footerReference w:type="default" r:id="rId13"/>
      <w:pgSz w:w="11906" w:h="16838" w:code="9"/>
      <w:pgMar w:top="1714"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F46C" w14:textId="77777777" w:rsidR="003927BD" w:rsidRDefault="003927BD" w:rsidP="00204FDF">
      <w:r>
        <w:separator/>
      </w:r>
    </w:p>
  </w:endnote>
  <w:endnote w:type="continuationSeparator" w:id="0">
    <w:p w14:paraId="0359B663" w14:textId="77777777" w:rsidR="003927BD" w:rsidRDefault="003927BD" w:rsidP="00204FDF">
      <w:r>
        <w:continuationSeparator/>
      </w:r>
    </w:p>
  </w:endnote>
  <w:endnote w:type="continuationNotice" w:id="1">
    <w:p w14:paraId="317069A8" w14:textId="77777777" w:rsidR="003927BD" w:rsidRDefault="00392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6CDF" w14:textId="53F3FC01" w:rsidR="00066060" w:rsidRPr="00066060" w:rsidRDefault="00066060">
    <w:pPr>
      <w:pStyle w:val="Footer"/>
      <w:rPr>
        <w:rFonts w:asciiTheme="majorBidi" w:hAnsiTheme="majorBidi" w:cstheme="majorBidi"/>
      </w:rPr>
    </w:pPr>
    <w:r w:rsidRPr="00066060">
      <w:rPr>
        <w:rFonts w:asciiTheme="majorBidi" w:hAnsiTheme="majorBidi" w:cstheme="majorBidi"/>
      </w:rPr>
      <w:t xml:space="preserve">   Call </w:t>
    </w:r>
    <w:r>
      <w:rPr>
        <w:rFonts w:asciiTheme="majorBidi" w:hAnsiTheme="majorBidi" w:cstheme="majorBidi"/>
      </w:rPr>
      <w:t>f</w:t>
    </w:r>
    <w:r w:rsidRPr="00066060">
      <w:rPr>
        <w:rFonts w:asciiTheme="majorBidi" w:hAnsiTheme="majorBidi" w:cstheme="majorBidi"/>
      </w:rPr>
      <w:t>or Proposal No. 1 -</w:t>
    </w:r>
    <w:r w:rsidR="00E64A14" w:rsidRPr="00066060">
      <w:rPr>
        <w:rFonts w:asciiTheme="majorBidi" w:hAnsiTheme="majorBidi" w:cstheme="majorBidi"/>
      </w:rPr>
      <w:t>202</w:t>
    </w:r>
    <w:r w:rsidR="00426FD6">
      <w:rPr>
        <w:rFonts w:asciiTheme="majorBidi" w:hAnsiTheme="majorBidi" w:cstheme="majorBidi"/>
      </w:rPr>
      <w:t>6</w:t>
    </w:r>
    <w:r w:rsidR="00E64A14" w:rsidRPr="00066060">
      <w:rPr>
        <w:rFonts w:asciiTheme="majorBidi" w:hAnsiTheme="majorBidi" w:cstheme="majorBidi"/>
      </w:rPr>
      <w:t xml:space="preserve">                                                                                            </w:t>
    </w:r>
    <w:sdt>
      <w:sdtPr>
        <w:rPr>
          <w:rFonts w:asciiTheme="majorBidi" w:hAnsiTheme="majorBidi" w:cstheme="majorBidi"/>
        </w:rPr>
        <w:id w:val="1659576574"/>
        <w:docPartObj>
          <w:docPartGallery w:val="Page Numbers (Bottom of Page)"/>
          <w:docPartUnique/>
        </w:docPartObj>
      </w:sdtPr>
      <w:sdtContent>
        <w:sdt>
          <w:sdtPr>
            <w:rPr>
              <w:rFonts w:asciiTheme="majorBidi" w:hAnsiTheme="majorBidi" w:cstheme="majorBidi"/>
            </w:rPr>
            <w:id w:val="-1705238520"/>
            <w:docPartObj>
              <w:docPartGallery w:val="Page Numbers (Top of Page)"/>
              <w:docPartUnique/>
            </w:docPartObj>
          </w:sdtPr>
          <w:sdtContent>
            <w:r w:rsidRPr="00066060">
              <w:rPr>
                <w:rFonts w:asciiTheme="majorBidi" w:hAnsiTheme="majorBidi" w:cstheme="majorBidi"/>
              </w:rPr>
              <w:t xml:space="preserve">Page </w:t>
            </w:r>
            <w:r w:rsidRPr="00066060">
              <w:rPr>
                <w:rFonts w:asciiTheme="majorBidi" w:hAnsiTheme="majorBidi" w:cstheme="majorBidi"/>
                <w:b/>
                <w:bCs/>
                <w:sz w:val="24"/>
                <w:szCs w:val="24"/>
              </w:rPr>
              <w:fldChar w:fldCharType="begin"/>
            </w:r>
            <w:r w:rsidRPr="00066060">
              <w:rPr>
                <w:rFonts w:asciiTheme="majorBidi" w:hAnsiTheme="majorBidi" w:cstheme="majorBidi"/>
                <w:b/>
                <w:bCs/>
              </w:rPr>
              <w:instrText xml:space="preserve"> PAGE </w:instrText>
            </w:r>
            <w:r w:rsidRPr="00066060">
              <w:rPr>
                <w:rFonts w:asciiTheme="majorBidi" w:hAnsiTheme="majorBidi" w:cstheme="majorBidi"/>
                <w:b/>
                <w:bCs/>
                <w:sz w:val="24"/>
                <w:szCs w:val="24"/>
              </w:rPr>
              <w:fldChar w:fldCharType="separate"/>
            </w:r>
            <w:r w:rsidRPr="00066060">
              <w:rPr>
                <w:rFonts w:asciiTheme="majorBidi" w:hAnsiTheme="majorBidi" w:cstheme="majorBidi"/>
                <w:b/>
                <w:bCs/>
                <w:noProof/>
              </w:rPr>
              <w:t>2</w:t>
            </w:r>
            <w:r w:rsidRPr="00066060">
              <w:rPr>
                <w:rFonts w:asciiTheme="majorBidi" w:hAnsiTheme="majorBidi" w:cstheme="majorBidi"/>
                <w:b/>
                <w:bCs/>
                <w:sz w:val="24"/>
                <w:szCs w:val="24"/>
              </w:rPr>
              <w:fldChar w:fldCharType="end"/>
            </w:r>
            <w:r w:rsidRPr="00066060">
              <w:rPr>
                <w:rFonts w:asciiTheme="majorBidi" w:hAnsiTheme="majorBidi" w:cstheme="majorBidi"/>
              </w:rPr>
              <w:t xml:space="preserve"> of </w:t>
            </w:r>
            <w:r w:rsidRPr="00066060">
              <w:rPr>
                <w:rFonts w:asciiTheme="majorBidi" w:hAnsiTheme="majorBidi" w:cstheme="majorBidi"/>
                <w:b/>
                <w:bCs/>
                <w:sz w:val="24"/>
                <w:szCs w:val="24"/>
              </w:rPr>
              <w:fldChar w:fldCharType="begin"/>
            </w:r>
            <w:r w:rsidRPr="00066060">
              <w:rPr>
                <w:rFonts w:asciiTheme="majorBidi" w:hAnsiTheme="majorBidi" w:cstheme="majorBidi"/>
                <w:b/>
                <w:bCs/>
              </w:rPr>
              <w:instrText xml:space="preserve"> NUMPAGES  </w:instrText>
            </w:r>
            <w:r w:rsidRPr="00066060">
              <w:rPr>
                <w:rFonts w:asciiTheme="majorBidi" w:hAnsiTheme="majorBidi" w:cstheme="majorBidi"/>
                <w:b/>
                <w:bCs/>
                <w:sz w:val="24"/>
                <w:szCs w:val="24"/>
              </w:rPr>
              <w:fldChar w:fldCharType="separate"/>
            </w:r>
            <w:r w:rsidRPr="00066060">
              <w:rPr>
                <w:rFonts w:asciiTheme="majorBidi" w:hAnsiTheme="majorBidi" w:cstheme="majorBidi"/>
                <w:b/>
                <w:bCs/>
                <w:noProof/>
              </w:rPr>
              <w:t>2</w:t>
            </w:r>
            <w:r w:rsidRPr="00066060">
              <w:rPr>
                <w:rFonts w:asciiTheme="majorBidi" w:hAnsiTheme="majorBidi" w:cstheme="majorBidi"/>
                <w:b/>
                <w:bCs/>
                <w:sz w:val="24"/>
                <w:szCs w:val="24"/>
              </w:rPr>
              <w:fldChar w:fldCharType="end"/>
            </w:r>
          </w:sdtContent>
        </w:sdt>
      </w:sdtContent>
    </w:sdt>
  </w:p>
  <w:p w14:paraId="203FC5CB" w14:textId="4DAF8D1D" w:rsidR="00310672" w:rsidRPr="00066060" w:rsidRDefault="00310672">
    <w:pPr>
      <w:pStyle w:val="Foo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1E891" w14:textId="77777777" w:rsidR="003927BD" w:rsidRDefault="003927BD" w:rsidP="00204FDF">
      <w:r>
        <w:separator/>
      </w:r>
    </w:p>
  </w:footnote>
  <w:footnote w:type="continuationSeparator" w:id="0">
    <w:p w14:paraId="46EE9D6C" w14:textId="77777777" w:rsidR="003927BD" w:rsidRDefault="003927BD" w:rsidP="00204FDF">
      <w:r>
        <w:continuationSeparator/>
      </w:r>
    </w:p>
  </w:footnote>
  <w:footnote w:type="continuationNotice" w:id="1">
    <w:p w14:paraId="40CA04DF" w14:textId="77777777" w:rsidR="003927BD" w:rsidRDefault="003927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FF39" w14:textId="0EAD4999" w:rsidR="00204FDF" w:rsidRDefault="008B3A40" w:rsidP="00204FDF">
    <w:pPr>
      <w:pStyle w:val="Header"/>
      <w:jc w:val="center"/>
    </w:pPr>
    <w:r>
      <w:rPr>
        <w:noProof/>
      </w:rPr>
      <w:drawing>
        <wp:anchor distT="0" distB="0" distL="114300" distR="114300" simplePos="0" relativeHeight="251659264" behindDoc="0" locked="0" layoutInCell="1" allowOverlap="1" wp14:anchorId="652A6F76" wp14:editId="68AE70FC">
          <wp:simplePos x="0" y="0"/>
          <wp:positionH relativeFrom="column">
            <wp:posOffset>2457450</wp:posOffset>
          </wp:positionH>
          <wp:positionV relativeFrom="paragraph">
            <wp:posOffset>127000</wp:posOffset>
          </wp:positionV>
          <wp:extent cx="857885" cy="840740"/>
          <wp:effectExtent l="0" t="0" r="0" b="0"/>
          <wp:wrapTopAndBottom/>
          <wp:docPr id="1668768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68013" name="Picture 1668768013"/>
                  <pic:cNvPicPr/>
                </pic:nvPicPr>
                <pic:blipFill>
                  <a:blip r:embed="rId1">
                    <a:extLst>
                      <a:ext uri="{28A0092B-C50C-407E-A947-70E740481C1C}">
                        <a14:useLocalDpi xmlns:a14="http://schemas.microsoft.com/office/drawing/2010/main" val="0"/>
                      </a:ext>
                    </a:extLst>
                  </a:blip>
                  <a:stretch>
                    <a:fillRect/>
                  </a:stretch>
                </pic:blipFill>
                <pic:spPr>
                  <a:xfrm>
                    <a:off x="0" y="0"/>
                    <a:ext cx="857885" cy="840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35680"/>
    <w:multiLevelType w:val="hybridMultilevel"/>
    <w:tmpl w:val="BD45D2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2EE521"/>
    <w:multiLevelType w:val="hybridMultilevel"/>
    <w:tmpl w:val="DA63A9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E80D859"/>
    <w:multiLevelType w:val="hybridMultilevel"/>
    <w:tmpl w:val="9ACB85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2F5F55"/>
    <w:multiLevelType w:val="hybridMultilevel"/>
    <w:tmpl w:val="21622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D3AA3"/>
    <w:multiLevelType w:val="hybridMultilevel"/>
    <w:tmpl w:val="6E32F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3D63C8"/>
    <w:multiLevelType w:val="hybridMultilevel"/>
    <w:tmpl w:val="8404302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594A59"/>
    <w:multiLevelType w:val="hybridMultilevel"/>
    <w:tmpl w:val="E682A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081EAF"/>
    <w:multiLevelType w:val="hybridMultilevel"/>
    <w:tmpl w:val="8B78098E"/>
    <w:lvl w:ilvl="0" w:tplc="B9E28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15952"/>
    <w:multiLevelType w:val="hybridMultilevel"/>
    <w:tmpl w:val="453457D0"/>
    <w:lvl w:ilvl="0" w:tplc="52B8B01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C22831"/>
    <w:multiLevelType w:val="hybridMultilevel"/>
    <w:tmpl w:val="4750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55662"/>
    <w:multiLevelType w:val="hybridMultilevel"/>
    <w:tmpl w:val="9CFED9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E8D1728"/>
    <w:multiLevelType w:val="hybridMultilevel"/>
    <w:tmpl w:val="3E968A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863A8C"/>
    <w:multiLevelType w:val="hybridMultilevel"/>
    <w:tmpl w:val="1FE4C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274307"/>
    <w:multiLevelType w:val="hybridMultilevel"/>
    <w:tmpl w:val="2940C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A026D1"/>
    <w:multiLevelType w:val="hybridMultilevel"/>
    <w:tmpl w:val="BDF28346"/>
    <w:lvl w:ilvl="0" w:tplc="B936D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BC7BE"/>
    <w:multiLevelType w:val="hybridMultilevel"/>
    <w:tmpl w:val="17AD79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3D04E82"/>
    <w:multiLevelType w:val="hybridMultilevel"/>
    <w:tmpl w:val="55B8F3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372794"/>
    <w:multiLevelType w:val="hybridMultilevel"/>
    <w:tmpl w:val="6CA8F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7A2930"/>
    <w:multiLevelType w:val="hybridMultilevel"/>
    <w:tmpl w:val="B74C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04933"/>
    <w:multiLevelType w:val="hybridMultilevel"/>
    <w:tmpl w:val="E0EC6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3B120F"/>
    <w:multiLevelType w:val="hybridMultilevel"/>
    <w:tmpl w:val="EFB6B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60279E"/>
    <w:multiLevelType w:val="hybridMultilevel"/>
    <w:tmpl w:val="A344DD62"/>
    <w:lvl w:ilvl="0" w:tplc="01380524">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F237E1"/>
    <w:multiLevelType w:val="hybridMultilevel"/>
    <w:tmpl w:val="DAC69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81DF28"/>
    <w:multiLevelType w:val="hybridMultilevel"/>
    <w:tmpl w:val="76F487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89860DC"/>
    <w:multiLevelType w:val="hybridMultilevel"/>
    <w:tmpl w:val="A092850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6F20653A"/>
    <w:multiLevelType w:val="hybridMultilevel"/>
    <w:tmpl w:val="4A7C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16BBF"/>
    <w:multiLevelType w:val="multilevel"/>
    <w:tmpl w:val="B114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DE4F6E"/>
    <w:multiLevelType w:val="hybridMultilevel"/>
    <w:tmpl w:val="FA66D4D4"/>
    <w:lvl w:ilvl="0" w:tplc="FFFFFFFF">
      <w:start w:val="1"/>
      <w:numFmt w:val="bullet"/>
      <w:lvlText w:val="•"/>
      <w:lvlJc w:val="left"/>
    </w:lvl>
    <w:lvl w:ilvl="1" w:tplc="04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E166739"/>
    <w:multiLevelType w:val="hybridMultilevel"/>
    <w:tmpl w:val="F962E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82158512">
    <w:abstractNumId w:val="1"/>
  </w:num>
  <w:num w:numId="2" w16cid:durableId="272323036">
    <w:abstractNumId w:val="25"/>
  </w:num>
  <w:num w:numId="3" w16cid:durableId="2099517668">
    <w:abstractNumId w:val="27"/>
  </w:num>
  <w:num w:numId="4" w16cid:durableId="1490512383">
    <w:abstractNumId w:val="24"/>
  </w:num>
  <w:num w:numId="5" w16cid:durableId="1775974441">
    <w:abstractNumId w:val="9"/>
  </w:num>
  <w:num w:numId="6" w16cid:durableId="632949662">
    <w:abstractNumId w:val="0"/>
  </w:num>
  <w:num w:numId="7" w16cid:durableId="1528717958">
    <w:abstractNumId w:val="2"/>
  </w:num>
  <w:num w:numId="8" w16cid:durableId="434985998">
    <w:abstractNumId w:val="6"/>
  </w:num>
  <w:num w:numId="9" w16cid:durableId="1633755546">
    <w:abstractNumId w:val="11"/>
  </w:num>
  <w:num w:numId="10" w16cid:durableId="1825050776">
    <w:abstractNumId w:val="22"/>
  </w:num>
  <w:num w:numId="11" w16cid:durableId="1811248610">
    <w:abstractNumId w:val="16"/>
  </w:num>
  <w:num w:numId="12" w16cid:durableId="186603148">
    <w:abstractNumId w:val="15"/>
  </w:num>
  <w:num w:numId="13" w16cid:durableId="1687361977">
    <w:abstractNumId w:val="13"/>
  </w:num>
  <w:num w:numId="14" w16cid:durableId="1017149697">
    <w:abstractNumId w:val="23"/>
  </w:num>
  <w:num w:numId="15" w16cid:durableId="387002066">
    <w:abstractNumId w:val="10"/>
  </w:num>
  <w:num w:numId="16" w16cid:durableId="159777679">
    <w:abstractNumId w:val="20"/>
  </w:num>
  <w:num w:numId="17" w16cid:durableId="199587221">
    <w:abstractNumId w:val="28"/>
  </w:num>
  <w:num w:numId="18" w16cid:durableId="895163334">
    <w:abstractNumId w:val="3"/>
  </w:num>
  <w:num w:numId="19" w16cid:durableId="1731540730">
    <w:abstractNumId w:val="19"/>
  </w:num>
  <w:num w:numId="20" w16cid:durableId="553657453">
    <w:abstractNumId w:val="17"/>
  </w:num>
  <w:num w:numId="21" w16cid:durableId="1492794777">
    <w:abstractNumId w:val="12"/>
  </w:num>
  <w:num w:numId="22" w16cid:durableId="219098565">
    <w:abstractNumId w:val="7"/>
  </w:num>
  <w:num w:numId="23" w16cid:durableId="189805112">
    <w:abstractNumId w:val="14"/>
  </w:num>
  <w:num w:numId="24" w16cid:durableId="74085843">
    <w:abstractNumId w:val="21"/>
  </w:num>
  <w:num w:numId="25" w16cid:durableId="346516603">
    <w:abstractNumId w:val="4"/>
  </w:num>
  <w:num w:numId="26" w16cid:durableId="1171405643">
    <w:abstractNumId w:val="8"/>
  </w:num>
  <w:num w:numId="27" w16cid:durableId="700672290">
    <w:abstractNumId w:val="26"/>
  </w:num>
  <w:num w:numId="28" w16cid:durableId="1233851547">
    <w:abstractNumId w:val="5"/>
  </w:num>
  <w:num w:numId="29" w16cid:durableId="17142294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A5"/>
    <w:rsid w:val="000026A5"/>
    <w:rsid w:val="0000370C"/>
    <w:rsid w:val="00004D07"/>
    <w:rsid w:val="00010DE0"/>
    <w:rsid w:val="00011A98"/>
    <w:rsid w:val="000122E8"/>
    <w:rsid w:val="0001543E"/>
    <w:rsid w:val="00020675"/>
    <w:rsid w:val="00024623"/>
    <w:rsid w:val="0003097A"/>
    <w:rsid w:val="000316C0"/>
    <w:rsid w:val="000318A1"/>
    <w:rsid w:val="0004054D"/>
    <w:rsid w:val="0004511F"/>
    <w:rsid w:val="00047547"/>
    <w:rsid w:val="00047D49"/>
    <w:rsid w:val="000504C4"/>
    <w:rsid w:val="00051065"/>
    <w:rsid w:val="00051E2B"/>
    <w:rsid w:val="00053D4D"/>
    <w:rsid w:val="00054D21"/>
    <w:rsid w:val="00055E9D"/>
    <w:rsid w:val="00062DE8"/>
    <w:rsid w:val="00063459"/>
    <w:rsid w:val="0006448C"/>
    <w:rsid w:val="00066060"/>
    <w:rsid w:val="00070C92"/>
    <w:rsid w:val="0007109D"/>
    <w:rsid w:val="00075C9B"/>
    <w:rsid w:val="00075D28"/>
    <w:rsid w:val="00077A9A"/>
    <w:rsid w:val="00077C63"/>
    <w:rsid w:val="0008112D"/>
    <w:rsid w:val="00091A22"/>
    <w:rsid w:val="00093641"/>
    <w:rsid w:val="000A04B7"/>
    <w:rsid w:val="000A26B7"/>
    <w:rsid w:val="000A286A"/>
    <w:rsid w:val="000A3931"/>
    <w:rsid w:val="000A4766"/>
    <w:rsid w:val="000A5655"/>
    <w:rsid w:val="000B57D7"/>
    <w:rsid w:val="000B7D8C"/>
    <w:rsid w:val="000C03D8"/>
    <w:rsid w:val="000C093D"/>
    <w:rsid w:val="000C33A4"/>
    <w:rsid w:val="000C49AE"/>
    <w:rsid w:val="000D447D"/>
    <w:rsid w:val="000D5A69"/>
    <w:rsid w:val="000D77F1"/>
    <w:rsid w:val="000E4C04"/>
    <w:rsid w:val="000E52C2"/>
    <w:rsid w:val="000F2C57"/>
    <w:rsid w:val="00111737"/>
    <w:rsid w:val="0011466B"/>
    <w:rsid w:val="001201AB"/>
    <w:rsid w:val="00125B0F"/>
    <w:rsid w:val="0013077B"/>
    <w:rsid w:val="00130A3C"/>
    <w:rsid w:val="00133648"/>
    <w:rsid w:val="001338AE"/>
    <w:rsid w:val="00133B90"/>
    <w:rsid w:val="00137B14"/>
    <w:rsid w:val="00143D73"/>
    <w:rsid w:val="00146BB2"/>
    <w:rsid w:val="00146D3F"/>
    <w:rsid w:val="00160490"/>
    <w:rsid w:val="00162B6D"/>
    <w:rsid w:val="00166726"/>
    <w:rsid w:val="001702D9"/>
    <w:rsid w:val="00172F36"/>
    <w:rsid w:val="0017430F"/>
    <w:rsid w:val="001826FA"/>
    <w:rsid w:val="00182D4F"/>
    <w:rsid w:val="00182E6D"/>
    <w:rsid w:val="001864C5"/>
    <w:rsid w:val="00190F97"/>
    <w:rsid w:val="00192AF7"/>
    <w:rsid w:val="00192FCE"/>
    <w:rsid w:val="0019308A"/>
    <w:rsid w:val="00196FD4"/>
    <w:rsid w:val="001A0A3E"/>
    <w:rsid w:val="001A2187"/>
    <w:rsid w:val="001A6D9D"/>
    <w:rsid w:val="001B3AA4"/>
    <w:rsid w:val="001B44ED"/>
    <w:rsid w:val="001B4F07"/>
    <w:rsid w:val="001B5B7E"/>
    <w:rsid w:val="001C6D26"/>
    <w:rsid w:val="001D02D5"/>
    <w:rsid w:val="001D3C2B"/>
    <w:rsid w:val="001E043E"/>
    <w:rsid w:val="001E0544"/>
    <w:rsid w:val="001E0DD5"/>
    <w:rsid w:val="001E1A11"/>
    <w:rsid w:val="001E20A8"/>
    <w:rsid w:val="001E72F2"/>
    <w:rsid w:val="001F0BA0"/>
    <w:rsid w:val="001F0F73"/>
    <w:rsid w:val="001F595F"/>
    <w:rsid w:val="001F7BA2"/>
    <w:rsid w:val="0020077F"/>
    <w:rsid w:val="002019A7"/>
    <w:rsid w:val="002019E6"/>
    <w:rsid w:val="00204FDF"/>
    <w:rsid w:val="00205CBF"/>
    <w:rsid w:val="00210023"/>
    <w:rsid w:val="00217B90"/>
    <w:rsid w:val="002202DD"/>
    <w:rsid w:val="00223950"/>
    <w:rsid w:val="00232FDD"/>
    <w:rsid w:val="0023395F"/>
    <w:rsid w:val="00240615"/>
    <w:rsid w:val="002427F4"/>
    <w:rsid w:val="00251DF9"/>
    <w:rsid w:val="002526B9"/>
    <w:rsid w:val="00252CA7"/>
    <w:rsid w:val="00264C62"/>
    <w:rsid w:val="00265368"/>
    <w:rsid w:val="00266047"/>
    <w:rsid w:val="00282953"/>
    <w:rsid w:val="00282D24"/>
    <w:rsid w:val="00286CE1"/>
    <w:rsid w:val="002870C3"/>
    <w:rsid w:val="0028740C"/>
    <w:rsid w:val="00292B06"/>
    <w:rsid w:val="0029409E"/>
    <w:rsid w:val="00294986"/>
    <w:rsid w:val="002A0539"/>
    <w:rsid w:val="002A1CCB"/>
    <w:rsid w:val="002A3226"/>
    <w:rsid w:val="002B0972"/>
    <w:rsid w:val="002B3949"/>
    <w:rsid w:val="002B3D02"/>
    <w:rsid w:val="002B62E1"/>
    <w:rsid w:val="002C07CB"/>
    <w:rsid w:val="002C0E56"/>
    <w:rsid w:val="002C129C"/>
    <w:rsid w:val="002C3459"/>
    <w:rsid w:val="002D1992"/>
    <w:rsid w:val="002D2BF6"/>
    <w:rsid w:val="002D6285"/>
    <w:rsid w:val="002D6567"/>
    <w:rsid w:val="002D675C"/>
    <w:rsid w:val="002D7DC5"/>
    <w:rsid w:val="002E1D22"/>
    <w:rsid w:val="002E5FEA"/>
    <w:rsid w:val="002E7697"/>
    <w:rsid w:val="002F14CF"/>
    <w:rsid w:val="002F71DC"/>
    <w:rsid w:val="00306E9C"/>
    <w:rsid w:val="00307046"/>
    <w:rsid w:val="00310590"/>
    <w:rsid w:val="00310672"/>
    <w:rsid w:val="00310D1A"/>
    <w:rsid w:val="0031174B"/>
    <w:rsid w:val="00313710"/>
    <w:rsid w:val="00313BEA"/>
    <w:rsid w:val="0031400F"/>
    <w:rsid w:val="00325E6B"/>
    <w:rsid w:val="003304CF"/>
    <w:rsid w:val="003325D5"/>
    <w:rsid w:val="00335A83"/>
    <w:rsid w:val="003404B2"/>
    <w:rsid w:val="00341DD8"/>
    <w:rsid w:val="00346629"/>
    <w:rsid w:val="00354C30"/>
    <w:rsid w:val="00363B94"/>
    <w:rsid w:val="00364182"/>
    <w:rsid w:val="00367FD3"/>
    <w:rsid w:val="003703F0"/>
    <w:rsid w:val="00376EEE"/>
    <w:rsid w:val="00380A3C"/>
    <w:rsid w:val="00382B7C"/>
    <w:rsid w:val="00385428"/>
    <w:rsid w:val="00386588"/>
    <w:rsid w:val="00386DE4"/>
    <w:rsid w:val="00392365"/>
    <w:rsid w:val="003927BD"/>
    <w:rsid w:val="00396A8D"/>
    <w:rsid w:val="00397888"/>
    <w:rsid w:val="003A2B71"/>
    <w:rsid w:val="003A6B15"/>
    <w:rsid w:val="003A7E5C"/>
    <w:rsid w:val="003B3D41"/>
    <w:rsid w:val="003B7070"/>
    <w:rsid w:val="003C219E"/>
    <w:rsid w:val="003C69E6"/>
    <w:rsid w:val="003D07EA"/>
    <w:rsid w:val="003D16EA"/>
    <w:rsid w:val="003D1E08"/>
    <w:rsid w:val="003D4D92"/>
    <w:rsid w:val="003D6A50"/>
    <w:rsid w:val="003E1D20"/>
    <w:rsid w:val="003E3B29"/>
    <w:rsid w:val="003E3DAD"/>
    <w:rsid w:val="003E6DCF"/>
    <w:rsid w:val="003F0080"/>
    <w:rsid w:val="003F15D4"/>
    <w:rsid w:val="003F1E9D"/>
    <w:rsid w:val="003F51A3"/>
    <w:rsid w:val="004013FF"/>
    <w:rsid w:val="00401499"/>
    <w:rsid w:val="004020FE"/>
    <w:rsid w:val="00403051"/>
    <w:rsid w:val="00407E0A"/>
    <w:rsid w:val="004107F7"/>
    <w:rsid w:val="00413C45"/>
    <w:rsid w:val="00414FE6"/>
    <w:rsid w:val="0041704A"/>
    <w:rsid w:val="00417228"/>
    <w:rsid w:val="00422D75"/>
    <w:rsid w:val="004269DB"/>
    <w:rsid w:val="00426FD6"/>
    <w:rsid w:val="004301A9"/>
    <w:rsid w:val="00434552"/>
    <w:rsid w:val="00435702"/>
    <w:rsid w:val="00435C91"/>
    <w:rsid w:val="00437D64"/>
    <w:rsid w:val="00441B02"/>
    <w:rsid w:val="00441BC2"/>
    <w:rsid w:val="00443587"/>
    <w:rsid w:val="00444D2E"/>
    <w:rsid w:val="004461F9"/>
    <w:rsid w:val="00446B50"/>
    <w:rsid w:val="00451291"/>
    <w:rsid w:val="004608D9"/>
    <w:rsid w:val="00462CFE"/>
    <w:rsid w:val="00470778"/>
    <w:rsid w:val="004729BD"/>
    <w:rsid w:val="0047547A"/>
    <w:rsid w:val="0047649A"/>
    <w:rsid w:val="00476789"/>
    <w:rsid w:val="004775B1"/>
    <w:rsid w:val="00477EAF"/>
    <w:rsid w:val="00484029"/>
    <w:rsid w:val="00484271"/>
    <w:rsid w:val="004905AC"/>
    <w:rsid w:val="00494720"/>
    <w:rsid w:val="004A155C"/>
    <w:rsid w:val="004A3878"/>
    <w:rsid w:val="004A4356"/>
    <w:rsid w:val="004A5620"/>
    <w:rsid w:val="004B25FB"/>
    <w:rsid w:val="004B31C4"/>
    <w:rsid w:val="004B71DF"/>
    <w:rsid w:val="004B7E53"/>
    <w:rsid w:val="004C37FA"/>
    <w:rsid w:val="004D132D"/>
    <w:rsid w:val="004D3F58"/>
    <w:rsid w:val="004D6D87"/>
    <w:rsid w:val="004D6D97"/>
    <w:rsid w:val="004D7DC3"/>
    <w:rsid w:val="004E12C0"/>
    <w:rsid w:val="004E3512"/>
    <w:rsid w:val="004E4DB7"/>
    <w:rsid w:val="004E7CDB"/>
    <w:rsid w:val="004F05AD"/>
    <w:rsid w:val="004F476C"/>
    <w:rsid w:val="00500CD2"/>
    <w:rsid w:val="005122AA"/>
    <w:rsid w:val="00516DD6"/>
    <w:rsid w:val="00517294"/>
    <w:rsid w:val="005217B0"/>
    <w:rsid w:val="00521912"/>
    <w:rsid w:val="005227CC"/>
    <w:rsid w:val="00526B75"/>
    <w:rsid w:val="00527095"/>
    <w:rsid w:val="0053530C"/>
    <w:rsid w:val="005361B3"/>
    <w:rsid w:val="00542BFC"/>
    <w:rsid w:val="00551B6B"/>
    <w:rsid w:val="00560A96"/>
    <w:rsid w:val="00561925"/>
    <w:rsid w:val="00562C94"/>
    <w:rsid w:val="005637B6"/>
    <w:rsid w:val="00564F9D"/>
    <w:rsid w:val="00565F9A"/>
    <w:rsid w:val="005731FD"/>
    <w:rsid w:val="005743F9"/>
    <w:rsid w:val="00575222"/>
    <w:rsid w:val="005855AD"/>
    <w:rsid w:val="00586FE4"/>
    <w:rsid w:val="005870E4"/>
    <w:rsid w:val="00587991"/>
    <w:rsid w:val="00587D59"/>
    <w:rsid w:val="005A0EEA"/>
    <w:rsid w:val="005A10A8"/>
    <w:rsid w:val="005A5023"/>
    <w:rsid w:val="005A665F"/>
    <w:rsid w:val="005B0ED1"/>
    <w:rsid w:val="005B2995"/>
    <w:rsid w:val="005B2DA3"/>
    <w:rsid w:val="005B3EAB"/>
    <w:rsid w:val="005C0743"/>
    <w:rsid w:val="005C1CDF"/>
    <w:rsid w:val="005C31E8"/>
    <w:rsid w:val="005C34A6"/>
    <w:rsid w:val="005C7B8C"/>
    <w:rsid w:val="005D2E54"/>
    <w:rsid w:val="005D7754"/>
    <w:rsid w:val="005E7369"/>
    <w:rsid w:val="005F5720"/>
    <w:rsid w:val="005F7F85"/>
    <w:rsid w:val="006007A6"/>
    <w:rsid w:val="00604D61"/>
    <w:rsid w:val="0060583F"/>
    <w:rsid w:val="00605C7F"/>
    <w:rsid w:val="00606F47"/>
    <w:rsid w:val="0061000D"/>
    <w:rsid w:val="006109A7"/>
    <w:rsid w:val="00612B28"/>
    <w:rsid w:val="00612BF5"/>
    <w:rsid w:val="00621CB2"/>
    <w:rsid w:val="00622967"/>
    <w:rsid w:val="006321F8"/>
    <w:rsid w:val="00632B6D"/>
    <w:rsid w:val="00637BBB"/>
    <w:rsid w:val="0064355A"/>
    <w:rsid w:val="00651451"/>
    <w:rsid w:val="00651FB1"/>
    <w:rsid w:val="00655E30"/>
    <w:rsid w:val="006608A0"/>
    <w:rsid w:val="00660A9D"/>
    <w:rsid w:val="00662056"/>
    <w:rsid w:val="0067145D"/>
    <w:rsid w:val="006773EC"/>
    <w:rsid w:val="00677A33"/>
    <w:rsid w:val="00677E15"/>
    <w:rsid w:val="00677EB6"/>
    <w:rsid w:val="0068534B"/>
    <w:rsid w:val="006867DC"/>
    <w:rsid w:val="00687AF4"/>
    <w:rsid w:val="00687EBB"/>
    <w:rsid w:val="00690413"/>
    <w:rsid w:val="00691A3B"/>
    <w:rsid w:val="00691CC6"/>
    <w:rsid w:val="00694FC6"/>
    <w:rsid w:val="0069543A"/>
    <w:rsid w:val="006A07D6"/>
    <w:rsid w:val="006A08CA"/>
    <w:rsid w:val="006A109B"/>
    <w:rsid w:val="006A1149"/>
    <w:rsid w:val="006A184E"/>
    <w:rsid w:val="006A41CE"/>
    <w:rsid w:val="006A55F3"/>
    <w:rsid w:val="006A6A51"/>
    <w:rsid w:val="006B0FC1"/>
    <w:rsid w:val="006B7485"/>
    <w:rsid w:val="006B748E"/>
    <w:rsid w:val="006C120E"/>
    <w:rsid w:val="006C27CE"/>
    <w:rsid w:val="006C5F63"/>
    <w:rsid w:val="006C7127"/>
    <w:rsid w:val="006C7DE8"/>
    <w:rsid w:val="006D29F4"/>
    <w:rsid w:val="006D435A"/>
    <w:rsid w:val="006D45BE"/>
    <w:rsid w:val="006D4C2B"/>
    <w:rsid w:val="006D5887"/>
    <w:rsid w:val="006D616F"/>
    <w:rsid w:val="006E1365"/>
    <w:rsid w:val="006E314F"/>
    <w:rsid w:val="006E3549"/>
    <w:rsid w:val="006E405C"/>
    <w:rsid w:val="006E5D41"/>
    <w:rsid w:val="006E7FCD"/>
    <w:rsid w:val="006F24C4"/>
    <w:rsid w:val="006F24DA"/>
    <w:rsid w:val="007037DE"/>
    <w:rsid w:val="00703E48"/>
    <w:rsid w:val="00704B2C"/>
    <w:rsid w:val="00706FD5"/>
    <w:rsid w:val="007100BF"/>
    <w:rsid w:val="0071172F"/>
    <w:rsid w:val="00712FF0"/>
    <w:rsid w:val="007220CB"/>
    <w:rsid w:val="007231BA"/>
    <w:rsid w:val="007261D4"/>
    <w:rsid w:val="00726FBD"/>
    <w:rsid w:val="007333D8"/>
    <w:rsid w:val="007448E9"/>
    <w:rsid w:val="00744A49"/>
    <w:rsid w:val="00753C75"/>
    <w:rsid w:val="00756214"/>
    <w:rsid w:val="007574ED"/>
    <w:rsid w:val="00763B09"/>
    <w:rsid w:val="00771294"/>
    <w:rsid w:val="007934CC"/>
    <w:rsid w:val="00794725"/>
    <w:rsid w:val="0079620F"/>
    <w:rsid w:val="007A198E"/>
    <w:rsid w:val="007A1C8B"/>
    <w:rsid w:val="007A3B73"/>
    <w:rsid w:val="007A70BC"/>
    <w:rsid w:val="007A7122"/>
    <w:rsid w:val="007A71CB"/>
    <w:rsid w:val="007B4CBC"/>
    <w:rsid w:val="007C02E3"/>
    <w:rsid w:val="007C2F8D"/>
    <w:rsid w:val="007C515A"/>
    <w:rsid w:val="007C7E04"/>
    <w:rsid w:val="007E05B1"/>
    <w:rsid w:val="007E09FF"/>
    <w:rsid w:val="007E6753"/>
    <w:rsid w:val="007E713F"/>
    <w:rsid w:val="007F2892"/>
    <w:rsid w:val="00800180"/>
    <w:rsid w:val="00802AB9"/>
    <w:rsid w:val="00803172"/>
    <w:rsid w:val="00803886"/>
    <w:rsid w:val="008042AF"/>
    <w:rsid w:val="00815442"/>
    <w:rsid w:val="00817763"/>
    <w:rsid w:val="0082677E"/>
    <w:rsid w:val="0083243C"/>
    <w:rsid w:val="00834E83"/>
    <w:rsid w:val="00835A73"/>
    <w:rsid w:val="00837E6A"/>
    <w:rsid w:val="00846125"/>
    <w:rsid w:val="00846AE8"/>
    <w:rsid w:val="00846C79"/>
    <w:rsid w:val="008475E9"/>
    <w:rsid w:val="00847D69"/>
    <w:rsid w:val="00855C22"/>
    <w:rsid w:val="008565FA"/>
    <w:rsid w:val="00860D08"/>
    <w:rsid w:val="00866E9A"/>
    <w:rsid w:val="0087165D"/>
    <w:rsid w:val="00877550"/>
    <w:rsid w:val="008803A3"/>
    <w:rsid w:val="00887087"/>
    <w:rsid w:val="0089019C"/>
    <w:rsid w:val="00891E4C"/>
    <w:rsid w:val="008976C7"/>
    <w:rsid w:val="00897B59"/>
    <w:rsid w:val="008A75E5"/>
    <w:rsid w:val="008B3A40"/>
    <w:rsid w:val="008B4F68"/>
    <w:rsid w:val="008C011A"/>
    <w:rsid w:val="008C1EDF"/>
    <w:rsid w:val="008C33C9"/>
    <w:rsid w:val="008C531B"/>
    <w:rsid w:val="008D0348"/>
    <w:rsid w:val="008D447A"/>
    <w:rsid w:val="008E0485"/>
    <w:rsid w:val="008E74B3"/>
    <w:rsid w:val="008F472D"/>
    <w:rsid w:val="00900434"/>
    <w:rsid w:val="00901701"/>
    <w:rsid w:val="00903095"/>
    <w:rsid w:val="009037C5"/>
    <w:rsid w:val="009070BC"/>
    <w:rsid w:val="00910853"/>
    <w:rsid w:val="00910AAF"/>
    <w:rsid w:val="00910EB7"/>
    <w:rsid w:val="0091296A"/>
    <w:rsid w:val="00917512"/>
    <w:rsid w:val="00922962"/>
    <w:rsid w:val="0093064A"/>
    <w:rsid w:val="0093231F"/>
    <w:rsid w:val="0093302A"/>
    <w:rsid w:val="00935CA9"/>
    <w:rsid w:val="0093736A"/>
    <w:rsid w:val="009425AB"/>
    <w:rsid w:val="00943054"/>
    <w:rsid w:val="00944183"/>
    <w:rsid w:val="0094624A"/>
    <w:rsid w:val="00952B98"/>
    <w:rsid w:val="00955A05"/>
    <w:rsid w:val="00967DCC"/>
    <w:rsid w:val="00971286"/>
    <w:rsid w:val="00982233"/>
    <w:rsid w:val="00982568"/>
    <w:rsid w:val="009830B9"/>
    <w:rsid w:val="00992C7E"/>
    <w:rsid w:val="00993C1E"/>
    <w:rsid w:val="0099418A"/>
    <w:rsid w:val="009A0DE3"/>
    <w:rsid w:val="009A41CC"/>
    <w:rsid w:val="009A53BC"/>
    <w:rsid w:val="009A7F51"/>
    <w:rsid w:val="009B4DF0"/>
    <w:rsid w:val="009B63E6"/>
    <w:rsid w:val="009B78EE"/>
    <w:rsid w:val="009C1B7C"/>
    <w:rsid w:val="009C2BB3"/>
    <w:rsid w:val="009C3884"/>
    <w:rsid w:val="009C6674"/>
    <w:rsid w:val="009C714A"/>
    <w:rsid w:val="009D34AC"/>
    <w:rsid w:val="009D416D"/>
    <w:rsid w:val="009D4350"/>
    <w:rsid w:val="009D6C62"/>
    <w:rsid w:val="009D7247"/>
    <w:rsid w:val="009E0050"/>
    <w:rsid w:val="009E344B"/>
    <w:rsid w:val="009E3B2D"/>
    <w:rsid w:val="009E5D10"/>
    <w:rsid w:val="009F0991"/>
    <w:rsid w:val="009F41CD"/>
    <w:rsid w:val="009F750F"/>
    <w:rsid w:val="00A04CCE"/>
    <w:rsid w:val="00A0528C"/>
    <w:rsid w:val="00A056B8"/>
    <w:rsid w:val="00A05850"/>
    <w:rsid w:val="00A073D4"/>
    <w:rsid w:val="00A07C2A"/>
    <w:rsid w:val="00A10407"/>
    <w:rsid w:val="00A10939"/>
    <w:rsid w:val="00A158C8"/>
    <w:rsid w:val="00A15C39"/>
    <w:rsid w:val="00A1681B"/>
    <w:rsid w:val="00A20862"/>
    <w:rsid w:val="00A225C2"/>
    <w:rsid w:val="00A2305D"/>
    <w:rsid w:val="00A23A7B"/>
    <w:rsid w:val="00A24ED7"/>
    <w:rsid w:val="00A30013"/>
    <w:rsid w:val="00A305CE"/>
    <w:rsid w:val="00A31162"/>
    <w:rsid w:val="00A3206F"/>
    <w:rsid w:val="00A35439"/>
    <w:rsid w:val="00A45A08"/>
    <w:rsid w:val="00A45A3C"/>
    <w:rsid w:val="00A45E06"/>
    <w:rsid w:val="00A5074B"/>
    <w:rsid w:val="00A5209A"/>
    <w:rsid w:val="00A54379"/>
    <w:rsid w:val="00A6000C"/>
    <w:rsid w:val="00A62836"/>
    <w:rsid w:val="00A67B1D"/>
    <w:rsid w:val="00A749E3"/>
    <w:rsid w:val="00A7764C"/>
    <w:rsid w:val="00A776A1"/>
    <w:rsid w:val="00A77969"/>
    <w:rsid w:val="00A80E19"/>
    <w:rsid w:val="00A82E1A"/>
    <w:rsid w:val="00A833F9"/>
    <w:rsid w:val="00A96BEA"/>
    <w:rsid w:val="00AA3644"/>
    <w:rsid w:val="00AB02AC"/>
    <w:rsid w:val="00AB0855"/>
    <w:rsid w:val="00AB1D65"/>
    <w:rsid w:val="00AB1D9E"/>
    <w:rsid w:val="00AB23E2"/>
    <w:rsid w:val="00AB2D55"/>
    <w:rsid w:val="00AB4CCD"/>
    <w:rsid w:val="00AB7F01"/>
    <w:rsid w:val="00AC011D"/>
    <w:rsid w:val="00AC41A9"/>
    <w:rsid w:val="00AC4E56"/>
    <w:rsid w:val="00AC78C3"/>
    <w:rsid w:val="00AD571C"/>
    <w:rsid w:val="00AE0326"/>
    <w:rsid w:val="00AE0FB7"/>
    <w:rsid w:val="00AE7E4D"/>
    <w:rsid w:val="00AF2A29"/>
    <w:rsid w:val="00AF5630"/>
    <w:rsid w:val="00AF57AB"/>
    <w:rsid w:val="00AF620F"/>
    <w:rsid w:val="00B0021B"/>
    <w:rsid w:val="00B01A05"/>
    <w:rsid w:val="00B03981"/>
    <w:rsid w:val="00B056EB"/>
    <w:rsid w:val="00B07359"/>
    <w:rsid w:val="00B07652"/>
    <w:rsid w:val="00B107F1"/>
    <w:rsid w:val="00B11F83"/>
    <w:rsid w:val="00B12A92"/>
    <w:rsid w:val="00B13435"/>
    <w:rsid w:val="00B15CE8"/>
    <w:rsid w:val="00B15D21"/>
    <w:rsid w:val="00B15FBD"/>
    <w:rsid w:val="00B204D6"/>
    <w:rsid w:val="00B3043E"/>
    <w:rsid w:val="00B308B3"/>
    <w:rsid w:val="00B40E1D"/>
    <w:rsid w:val="00B472D0"/>
    <w:rsid w:val="00B477EB"/>
    <w:rsid w:val="00B50B8F"/>
    <w:rsid w:val="00B5489C"/>
    <w:rsid w:val="00B54C36"/>
    <w:rsid w:val="00B57090"/>
    <w:rsid w:val="00B616DF"/>
    <w:rsid w:val="00B72057"/>
    <w:rsid w:val="00B737EF"/>
    <w:rsid w:val="00B80534"/>
    <w:rsid w:val="00B81DDC"/>
    <w:rsid w:val="00B83E4F"/>
    <w:rsid w:val="00B84160"/>
    <w:rsid w:val="00B907BA"/>
    <w:rsid w:val="00B91C44"/>
    <w:rsid w:val="00B9308B"/>
    <w:rsid w:val="00B93908"/>
    <w:rsid w:val="00B9445D"/>
    <w:rsid w:val="00B94B06"/>
    <w:rsid w:val="00B94BAA"/>
    <w:rsid w:val="00BA2098"/>
    <w:rsid w:val="00BA22AB"/>
    <w:rsid w:val="00BA5E97"/>
    <w:rsid w:val="00BA5F22"/>
    <w:rsid w:val="00BC4215"/>
    <w:rsid w:val="00BC4E49"/>
    <w:rsid w:val="00BC59E9"/>
    <w:rsid w:val="00BC76E6"/>
    <w:rsid w:val="00BC7DD1"/>
    <w:rsid w:val="00BD3D27"/>
    <w:rsid w:val="00BD3FBC"/>
    <w:rsid w:val="00BD4C6C"/>
    <w:rsid w:val="00BD6867"/>
    <w:rsid w:val="00BE0CFB"/>
    <w:rsid w:val="00BE2CB9"/>
    <w:rsid w:val="00BE356C"/>
    <w:rsid w:val="00BF0E79"/>
    <w:rsid w:val="00C07FF8"/>
    <w:rsid w:val="00C237B0"/>
    <w:rsid w:val="00C238EA"/>
    <w:rsid w:val="00C2396B"/>
    <w:rsid w:val="00C32E80"/>
    <w:rsid w:val="00C373CB"/>
    <w:rsid w:val="00C37546"/>
    <w:rsid w:val="00C40BD9"/>
    <w:rsid w:val="00C44A7C"/>
    <w:rsid w:val="00C54DBB"/>
    <w:rsid w:val="00C5644B"/>
    <w:rsid w:val="00C56A44"/>
    <w:rsid w:val="00C616DE"/>
    <w:rsid w:val="00C63B13"/>
    <w:rsid w:val="00C64FA0"/>
    <w:rsid w:val="00C67654"/>
    <w:rsid w:val="00C72E99"/>
    <w:rsid w:val="00C810C5"/>
    <w:rsid w:val="00C85CBF"/>
    <w:rsid w:val="00C877A6"/>
    <w:rsid w:val="00C90DC6"/>
    <w:rsid w:val="00C92A71"/>
    <w:rsid w:val="00C933A9"/>
    <w:rsid w:val="00C96064"/>
    <w:rsid w:val="00CA5269"/>
    <w:rsid w:val="00CA6E3E"/>
    <w:rsid w:val="00CB3088"/>
    <w:rsid w:val="00CC43F0"/>
    <w:rsid w:val="00CD2C93"/>
    <w:rsid w:val="00CD4523"/>
    <w:rsid w:val="00CD66D6"/>
    <w:rsid w:val="00CE617A"/>
    <w:rsid w:val="00CE6FF7"/>
    <w:rsid w:val="00CE73F7"/>
    <w:rsid w:val="00CF3CC8"/>
    <w:rsid w:val="00CF4D00"/>
    <w:rsid w:val="00CF7953"/>
    <w:rsid w:val="00CF7FAA"/>
    <w:rsid w:val="00D00C1F"/>
    <w:rsid w:val="00D00FDB"/>
    <w:rsid w:val="00D01A46"/>
    <w:rsid w:val="00D1517B"/>
    <w:rsid w:val="00D15BA4"/>
    <w:rsid w:val="00D161F3"/>
    <w:rsid w:val="00D2013B"/>
    <w:rsid w:val="00D217B2"/>
    <w:rsid w:val="00D23F15"/>
    <w:rsid w:val="00D270F2"/>
    <w:rsid w:val="00D30E20"/>
    <w:rsid w:val="00D37CA1"/>
    <w:rsid w:val="00D43E99"/>
    <w:rsid w:val="00D45514"/>
    <w:rsid w:val="00D470F4"/>
    <w:rsid w:val="00D52295"/>
    <w:rsid w:val="00D53388"/>
    <w:rsid w:val="00D5609A"/>
    <w:rsid w:val="00D57ECC"/>
    <w:rsid w:val="00D64209"/>
    <w:rsid w:val="00D67CB5"/>
    <w:rsid w:val="00D708AD"/>
    <w:rsid w:val="00D73A36"/>
    <w:rsid w:val="00D76BE0"/>
    <w:rsid w:val="00D77C5A"/>
    <w:rsid w:val="00D805D7"/>
    <w:rsid w:val="00D84B2F"/>
    <w:rsid w:val="00D91AC7"/>
    <w:rsid w:val="00D94780"/>
    <w:rsid w:val="00D96B71"/>
    <w:rsid w:val="00DA2E95"/>
    <w:rsid w:val="00DA4D74"/>
    <w:rsid w:val="00DB02D1"/>
    <w:rsid w:val="00DB2A95"/>
    <w:rsid w:val="00DB35E8"/>
    <w:rsid w:val="00DB47BA"/>
    <w:rsid w:val="00DC186F"/>
    <w:rsid w:val="00DC668D"/>
    <w:rsid w:val="00DD03AD"/>
    <w:rsid w:val="00DD1D36"/>
    <w:rsid w:val="00DD7160"/>
    <w:rsid w:val="00DE0713"/>
    <w:rsid w:val="00DE183A"/>
    <w:rsid w:val="00DF369B"/>
    <w:rsid w:val="00DF6FF6"/>
    <w:rsid w:val="00DF74D5"/>
    <w:rsid w:val="00DF7E33"/>
    <w:rsid w:val="00E00666"/>
    <w:rsid w:val="00E00733"/>
    <w:rsid w:val="00E02009"/>
    <w:rsid w:val="00E0499A"/>
    <w:rsid w:val="00E11DA4"/>
    <w:rsid w:val="00E149A6"/>
    <w:rsid w:val="00E15FA2"/>
    <w:rsid w:val="00E20E70"/>
    <w:rsid w:val="00E23452"/>
    <w:rsid w:val="00E2683E"/>
    <w:rsid w:val="00E274F5"/>
    <w:rsid w:val="00E322A8"/>
    <w:rsid w:val="00E322C0"/>
    <w:rsid w:val="00E32AD6"/>
    <w:rsid w:val="00E334F9"/>
    <w:rsid w:val="00E4264A"/>
    <w:rsid w:val="00E43B26"/>
    <w:rsid w:val="00E44BC3"/>
    <w:rsid w:val="00E54BEB"/>
    <w:rsid w:val="00E622A8"/>
    <w:rsid w:val="00E648C7"/>
    <w:rsid w:val="00E64A14"/>
    <w:rsid w:val="00E67BD1"/>
    <w:rsid w:val="00E736CC"/>
    <w:rsid w:val="00E80371"/>
    <w:rsid w:val="00E80C33"/>
    <w:rsid w:val="00E90B4F"/>
    <w:rsid w:val="00E91452"/>
    <w:rsid w:val="00E9566B"/>
    <w:rsid w:val="00E96584"/>
    <w:rsid w:val="00E97F17"/>
    <w:rsid w:val="00EA17D9"/>
    <w:rsid w:val="00EA25C5"/>
    <w:rsid w:val="00EA2F65"/>
    <w:rsid w:val="00EA448D"/>
    <w:rsid w:val="00EA4ED4"/>
    <w:rsid w:val="00EA5BFE"/>
    <w:rsid w:val="00EA712C"/>
    <w:rsid w:val="00EA7429"/>
    <w:rsid w:val="00EA74FF"/>
    <w:rsid w:val="00EA75D6"/>
    <w:rsid w:val="00EB1A33"/>
    <w:rsid w:val="00EB1F70"/>
    <w:rsid w:val="00EB47DC"/>
    <w:rsid w:val="00EB535F"/>
    <w:rsid w:val="00EB6310"/>
    <w:rsid w:val="00EC0A33"/>
    <w:rsid w:val="00EC5354"/>
    <w:rsid w:val="00EC579C"/>
    <w:rsid w:val="00EC673D"/>
    <w:rsid w:val="00EC709A"/>
    <w:rsid w:val="00ED2F26"/>
    <w:rsid w:val="00ED46B4"/>
    <w:rsid w:val="00ED48FD"/>
    <w:rsid w:val="00EF3436"/>
    <w:rsid w:val="00F053C5"/>
    <w:rsid w:val="00F12760"/>
    <w:rsid w:val="00F172C1"/>
    <w:rsid w:val="00F17E78"/>
    <w:rsid w:val="00F21256"/>
    <w:rsid w:val="00F25632"/>
    <w:rsid w:val="00F25BAC"/>
    <w:rsid w:val="00F302E9"/>
    <w:rsid w:val="00F362D2"/>
    <w:rsid w:val="00F40F3D"/>
    <w:rsid w:val="00F41524"/>
    <w:rsid w:val="00F43ECD"/>
    <w:rsid w:val="00F473AB"/>
    <w:rsid w:val="00F51A51"/>
    <w:rsid w:val="00F5659F"/>
    <w:rsid w:val="00F57E38"/>
    <w:rsid w:val="00F57ED0"/>
    <w:rsid w:val="00F61FE8"/>
    <w:rsid w:val="00F651BA"/>
    <w:rsid w:val="00F6548E"/>
    <w:rsid w:val="00F741D6"/>
    <w:rsid w:val="00F7694A"/>
    <w:rsid w:val="00F81AD5"/>
    <w:rsid w:val="00F82853"/>
    <w:rsid w:val="00F855F7"/>
    <w:rsid w:val="00F9703D"/>
    <w:rsid w:val="00FA6A4C"/>
    <w:rsid w:val="00FB66C6"/>
    <w:rsid w:val="00FB672A"/>
    <w:rsid w:val="00FB7A3C"/>
    <w:rsid w:val="00FC066C"/>
    <w:rsid w:val="00FC0A3C"/>
    <w:rsid w:val="00FC47AD"/>
    <w:rsid w:val="00FD1779"/>
    <w:rsid w:val="00FD2B05"/>
    <w:rsid w:val="00FD2E10"/>
    <w:rsid w:val="00FE2705"/>
    <w:rsid w:val="00FE4F56"/>
    <w:rsid w:val="00FF55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B5815"/>
  <w15:chartTrackingRefBased/>
  <w15:docId w15:val="{7FC53A49-581C-46EB-94F2-D960B576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8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2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FD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04FDF"/>
  </w:style>
  <w:style w:type="paragraph" w:styleId="Footer">
    <w:name w:val="footer"/>
    <w:basedOn w:val="Normal"/>
    <w:link w:val="FooterChar"/>
    <w:uiPriority w:val="99"/>
    <w:unhideWhenUsed/>
    <w:rsid w:val="00204FD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04FDF"/>
  </w:style>
  <w:style w:type="paragraph" w:customStyle="1" w:styleId="Default">
    <w:name w:val="Default"/>
    <w:rsid w:val="007574E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574ED"/>
    <w:rPr>
      <w:color w:val="0563C1" w:themeColor="hyperlink"/>
      <w:u w:val="single"/>
    </w:rPr>
  </w:style>
  <w:style w:type="character" w:styleId="UnresolvedMention">
    <w:name w:val="Unresolved Mention"/>
    <w:basedOn w:val="DefaultParagraphFont"/>
    <w:uiPriority w:val="99"/>
    <w:semiHidden/>
    <w:unhideWhenUsed/>
    <w:rsid w:val="007574ED"/>
    <w:rPr>
      <w:color w:val="605E5C"/>
      <w:shd w:val="clear" w:color="auto" w:fill="E1DFDD"/>
    </w:rPr>
  </w:style>
  <w:style w:type="paragraph" w:styleId="ListParagraph">
    <w:name w:val="List Paragraph"/>
    <w:basedOn w:val="Normal"/>
    <w:uiPriority w:val="34"/>
    <w:qFormat/>
    <w:rsid w:val="00FB66C6"/>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65145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51451"/>
    <w:rPr>
      <w:rFonts w:ascii="Segoe UI" w:hAnsi="Segoe UI" w:cs="Segoe UI"/>
      <w:sz w:val="18"/>
      <w:szCs w:val="18"/>
    </w:rPr>
  </w:style>
  <w:style w:type="character" w:styleId="CommentReference">
    <w:name w:val="annotation reference"/>
    <w:basedOn w:val="DefaultParagraphFont"/>
    <w:uiPriority w:val="99"/>
    <w:semiHidden/>
    <w:unhideWhenUsed/>
    <w:rsid w:val="00A77969"/>
    <w:rPr>
      <w:sz w:val="16"/>
      <w:szCs w:val="16"/>
    </w:rPr>
  </w:style>
  <w:style w:type="paragraph" w:styleId="CommentText">
    <w:name w:val="annotation text"/>
    <w:basedOn w:val="Normal"/>
    <w:link w:val="CommentTextChar"/>
    <w:uiPriority w:val="99"/>
    <w:unhideWhenUsed/>
    <w:rsid w:val="00A7796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77969"/>
    <w:rPr>
      <w:sz w:val="20"/>
      <w:szCs w:val="20"/>
    </w:rPr>
  </w:style>
  <w:style w:type="paragraph" w:styleId="CommentSubject">
    <w:name w:val="annotation subject"/>
    <w:basedOn w:val="CommentText"/>
    <w:next w:val="CommentText"/>
    <w:link w:val="CommentSubjectChar"/>
    <w:uiPriority w:val="99"/>
    <w:semiHidden/>
    <w:unhideWhenUsed/>
    <w:rsid w:val="00A77969"/>
    <w:rPr>
      <w:b/>
      <w:bCs/>
    </w:rPr>
  </w:style>
  <w:style w:type="character" w:customStyle="1" w:styleId="CommentSubjectChar">
    <w:name w:val="Comment Subject Char"/>
    <w:basedOn w:val="CommentTextChar"/>
    <w:link w:val="CommentSubject"/>
    <w:uiPriority w:val="99"/>
    <w:semiHidden/>
    <w:rsid w:val="00A77969"/>
    <w:rPr>
      <w:b/>
      <w:bCs/>
      <w:sz w:val="20"/>
      <w:szCs w:val="20"/>
    </w:rPr>
  </w:style>
  <w:style w:type="paragraph" w:styleId="Revision">
    <w:name w:val="Revision"/>
    <w:hidden/>
    <w:uiPriority w:val="99"/>
    <w:semiHidden/>
    <w:rsid w:val="00CA5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469132">
      <w:bodyDiv w:val="1"/>
      <w:marLeft w:val="0"/>
      <w:marRight w:val="0"/>
      <w:marTop w:val="0"/>
      <w:marBottom w:val="0"/>
      <w:divBdr>
        <w:top w:val="none" w:sz="0" w:space="0" w:color="auto"/>
        <w:left w:val="none" w:sz="0" w:space="0" w:color="auto"/>
        <w:bottom w:val="none" w:sz="0" w:space="0" w:color="auto"/>
        <w:right w:val="none" w:sz="0" w:space="0" w:color="auto"/>
      </w:divBdr>
    </w:div>
    <w:div w:id="789200988">
      <w:bodyDiv w:val="1"/>
      <w:marLeft w:val="0"/>
      <w:marRight w:val="0"/>
      <w:marTop w:val="0"/>
      <w:marBottom w:val="0"/>
      <w:divBdr>
        <w:top w:val="none" w:sz="0" w:space="0" w:color="auto"/>
        <w:left w:val="none" w:sz="0" w:space="0" w:color="auto"/>
        <w:bottom w:val="none" w:sz="0" w:space="0" w:color="auto"/>
        <w:right w:val="none" w:sz="0" w:space="0" w:color="auto"/>
      </w:divBdr>
    </w:div>
    <w:div w:id="868839582">
      <w:bodyDiv w:val="1"/>
      <w:marLeft w:val="0"/>
      <w:marRight w:val="0"/>
      <w:marTop w:val="0"/>
      <w:marBottom w:val="0"/>
      <w:divBdr>
        <w:top w:val="none" w:sz="0" w:space="0" w:color="auto"/>
        <w:left w:val="none" w:sz="0" w:space="0" w:color="auto"/>
        <w:bottom w:val="none" w:sz="0" w:space="0" w:color="auto"/>
        <w:right w:val="none" w:sz="0" w:space="0" w:color="auto"/>
      </w:divBdr>
    </w:div>
    <w:div w:id="1628464235">
      <w:bodyDiv w:val="1"/>
      <w:marLeft w:val="0"/>
      <w:marRight w:val="0"/>
      <w:marTop w:val="0"/>
      <w:marBottom w:val="0"/>
      <w:divBdr>
        <w:top w:val="none" w:sz="0" w:space="0" w:color="auto"/>
        <w:left w:val="none" w:sz="0" w:space="0" w:color="auto"/>
        <w:bottom w:val="none" w:sz="0" w:space="0" w:color="auto"/>
        <w:right w:val="none" w:sz="0" w:space="0" w:color="auto"/>
      </w:divBdr>
    </w:div>
    <w:div w:id="1979456982">
      <w:bodyDiv w:val="1"/>
      <w:marLeft w:val="0"/>
      <w:marRight w:val="0"/>
      <w:marTop w:val="0"/>
      <w:marBottom w:val="0"/>
      <w:divBdr>
        <w:top w:val="none" w:sz="0" w:space="0" w:color="auto"/>
        <w:left w:val="none" w:sz="0" w:space="0" w:color="auto"/>
        <w:bottom w:val="none" w:sz="0" w:space="0" w:color="auto"/>
        <w:right w:val="none" w:sz="0" w:space="0" w:color="auto"/>
      </w:divBdr>
    </w:div>
    <w:div w:id="207430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habitat-syria@u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E3E9CF0ABE1C42B31F7D0A999F0DF6" ma:contentTypeVersion="3" ma:contentTypeDescription="Create a new document." ma:contentTypeScope="" ma:versionID="715309285886b3e29e42a823f99e5038">
  <xsd:schema xmlns:xsd="http://www.w3.org/2001/XMLSchema" xmlns:xs="http://www.w3.org/2001/XMLSchema" xmlns:p="http://schemas.microsoft.com/office/2006/metadata/properties" xmlns:ns2="d66b90c4-51b8-4c07-a7ff-506522ef8d40" targetNamespace="http://schemas.microsoft.com/office/2006/metadata/properties" ma:root="true" ma:fieldsID="40f28131d15c7f23d4d68af8bdbe36f0" ns2:_="">
    <xsd:import namespace="d66b90c4-51b8-4c07-a7ff-506522ef8d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b90c4-51b8-4c07-a7ff-506522ef8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BFECF5-85BF-4D75-BDC4-62AFD9487D18}">
  <ds:schemaRefs>
    <ds:schemaRef ds:uri="http://schemas.microsoft.com/office/2006/metadata/properties"/>
    <ds:schemaRef ds:uri="http://schemas.microsoft.com/office/infopath/2007/PartnerControls"/>
    <ds:schemaRef ds:uri="79d8ff95-0ebd-46cb-8360-97318506dc9e"/>
  </ds:schemaRefs>
</ds:datastoreItem>
</file>

<file path=customXml/itemProps2.xml><?xml version="1.0" encoding="utf-8"?>
<ds:datastoreItem xmlns:ds="http://schemas.openxmlformats.org/officeDocument/2006/customXml" ds:itemID="{0DD0318E-33DE-433C-A0BC-6448E5065C08}">
  <ds:schemaRefs>
    <ds:schemaRef ds:uri="http://schemas.openxmlformats.org/officeDocument/2006/bibliography"/>
  </ds:schemaRefs>
</ds:datastoreItem>
</file>

<file path=customXml/itemProps3.xml><?xml version="1.0" encoding="utf-8"?>
<ds:datastoreItem xmlns:ds="http://schemas.openxmlformats.org/officeDocument/2006/customXml" ds:itemID="{1D1B581F-A573-47AC-821B-D31201AFDF5C}"/>
</file>

<file path=customXml/itemProps4.xml><?xml version="1.0" encoding="utf-8"?>
<ds:datastoreItem xmlns:ds="http://schemas.openxmlformats.org/officeDocument/2006/customXml" ds:itemID="{EC88317A-D44A-46E0-8BFD-FC91C12DEA48}">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1260</TotalTime>
  <Pages>8</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Lujaen Alzenbarakji</dc:creator>
  <cp:keywords/>
  <dc:description/>
  <cp:lastModifiedBy>Nourhan Amin</cp:lastModifiedBy>
  <cp:revision>5</cp:revision>
  <cp:lastPrinted>2025-05-29T09:11:00Z</cp:lastPrinted>
  <dcterms:created xsi:type="dcterms:W3CDTF">2026-03-08T11:56:00Z</dcterms:created>
  <dcterms:modified xsi:type="dcterms:W3CDTF">2026-03-16T07:42:00Z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0x0101006FE3E9CF0ABE1C42B31F7D0A999F0DF6</vt:lpwstr>
  </property>
  <property fmtid="{D5CDD505-2E9C-101B-9397-08002B2CF9AE}" pid="3" name="GrammarlyDocumentId">
    <vt:lpwstr>f1f3d63ea7c919494e2ba90185f49275c24bbe28d0432b27ea6dd018295b8157</vt:lpwstr>
  </property>
</Properties>
</file>